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00" w:firstLineChars="200"/>
        <w:jc w:val="both"/>
        <w:textAlignment w:val="auto"/>
        <w:rPr>
          <w:rFonts w:hint="eastAsia" w:ascii="微软雅黑" w:hAnsi="微软雅黑" w:eastAsia="微软雅黑" w:cs="微软雅黑"/>
          <w:spacing w:val="0"/>
          <w:position w:val="0"/>
          <w:sz w:val="20"/>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00" w:firstLineChars="200"/>
        <w:jc w:val="both"/>
        <w:textAlignment w:val="auto"/>
        <w:rPr>
          <w:rFonts w:hint="eastAsia" w:ascii="微软雅黑" w:hAnsi="微软雅黑" w:eastAsia="微软雅黑" w:cs="微软雅黑"/>
          <w:spacing w:val="0"/>
          <w:position w:val="0"/>
          <w:sz w:val="20"/>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00" w:firstLineChars="200"/>
        <w:jc w:val="both"/>
        <w:textAlignment w:val="auto"/>
        <w:rPr>
          <w:rFonts w:hint="eastAsia" w:ascii="微软雅黑" w:hAnsi="微软雅黑" w:eastAsia="微软雅黑" w:cs="微软雅黑"/>
          <w:spacing w:val="0"/>
          <w:position w:val="0"/>
          <w:sz w:val="20"/>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00" w:firstLineChars="200"/>
        <w:jc w:val="both"/>
        <w:textAlignment w:val="auto"/>
        <w:rPr>
          <w:rFonts w:hint="eastAsia" w:ascii="微软雅黑" w:hAnsi="微软雅黑" w:eastAsia="微软雅黑" w:cs="微软雅黑"/>
          <w:spacing w:val="0"/>
          <w:position w:val="0"/>
          <w:sz w:val="20"/>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00" w:firstLineChars="200"/>
        <w:jc w:val="both"/>
        <w:textAlignment w:val="auto"/>
        <w:rPr>
          <w:rFonts w:hint="eastAsia" w:ascii="微软雅黑" w:hAnsi="微软雅黑" w:eastAsia="微软雅黑" w:cs="微软雅黑"/>
          <w:spacing w:val="0"/>
          <w:position w:val="0"/>
          <w:sz w:val="20"/>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00" w:firstLineChars="200"/>
        <w:jc w:val="both"/>
        <w:textAlignment w:val="auto"/>
        <w:rPr>
          <w:rFonts w:hint="eastAsia" w:ascii="微软雅黑" w:hAnsi="微软雅黑" w:eastAsia="微软雅黑" w:cs="微软雅黑"/>
          <w:spacing w:val="0"/>
          <w:position w:val="0"/>
          <w:sz w:val="20"/>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00" w:firstLineChars="200"/>
        <w:jc w:val="both"/>
        <w:textAlignment w:val="auto"/>
        <w:rPr>
          <w:rFonts w:hint="eastAsia" w:ascii="微软雅黑" w:hAnsi="微软雅黑" w:eastAsia="微软雅黑" w:cs="微软雅黑"/>
          <w:spacing w:val="0"/>
          <w:position w:val="0"/>
          <w:sz w:val="20"/>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00" w:firstLineChars="200"/>
        <w:jc w:val="both"/>
        <w:textAlignment w:val="auto"/>
        <w:rPr>
          <w:rFonts w:hint="eastAsia" w:ascii="微软雅黑" w:hAnsi="微软雅黑" w:eastAsia="微软雅黑" w:cs="微软雅黑"/>
          <w:spacing w:val="0"/>
          <w:position w:val="0"/>
          <w:sz w:val="20"/>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00" w:firstLineChars="200"/>
        <w:jc w:val="both"/>
        <w:textAlignment w:val="auto"/>
        <w:rPr>
          <w:rFonts w:hint="eastAsia" w:ascii="微软雅黑" w:hAnsi="微软雅黑" w:eastAsia="微软雅黑" w:cs="微软雅黑"/>
          <w:spacing w:val="0"/>
          <w:position w:val="0"/>
          <w:sz w:val="20"/>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00" w:firstLineChars="200"/>
        <w:jc w:val="both"/>
        <w:textAlignment w:val="auto"/>
        <w:rPr>
          <w:rFonts w:hint="eastAsia" w:ascii="微软雅黑" w:hAnsi="微软雅黑" w:eastAsia="微软雅黑" w:cs="微软雅黑"/>
          <w:spacing w:val="0"/>
          <w:position w:val="0"/>
          <w:sz w:val="20"/>
        </w:rPr>
      </w:pP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Chars="0" w:right="0"/>
        <w:jc w:val="center"/>
        <w:textAlignment w:val="auto"/>
        <w:rPr>
          <w:rFonts w:hint="eastAsia" w:ascii="微软雅黑" w:hAnsi="微软雅黑" w:eastAsia="微软雅黑" w:cs="微软雅黑"/>
          <w:b w:val="0"/>
          <w:bCs w:val="0"/>
          <w:spacing w:val="0"/>
          <w:position w:val="0"/>
          <w:sz w:val="44"/>
        </w:rPr>
      </w:pPr>
      <w:bookmarkStart w:id="0" w:name="2020中国工程机器人大赛"/>
      <w:bookmarkEnd w:id="0"/>
      <w:r>
        <w:rPr>
          <w:rFonts w:hint="eastAsia" w:ascii="微软雅黑" w:hAnsi="微软雅黑" w:eastAsia="微软雅黑" w:cs="微软雅黑"/>
          <w:b w:val="0"/>
          <w:bCs w:val="0"/>
          <w:spacing w:val="0"/>
          <w:position w:val="0"/>
          <w:sz w:val="44"/>
        </w:rPr>
        <w:t>第</w:t>
      </w:r>
      <w:r>
        <w:rPr>
          <w:rFonts w:hint="eastAsia" w:ascii="微软雅黑" w:hAnsi="微软雅黑" w:eastAsia="微软雅黑" w:cs="微软雅黑"/>
          <w:b w:val="0"/>
          <w:bCs w:val="0"/>
          <w:spacing w:val="0"/>
          <w:position w:val="0"/>
          <w:sz w:val="44"/>
          <w:lang w:eastAsia="zh-CN"/>
        </w:rPr>
        <w:t>九</w:t>
      </w:r>
      <w:r>
        <w:rPr>
          <w:rFonts w:hint="eastAsia" w:ascii="微软雅黑" w:hAnsi="微软雅黑" w:eastAsia="微软雅黑" w:cs="微软雅黑"/>
          <w:b w:val="0"/>
          <w:bCs w:val="0"/>
          <w:spacing w:val="0"/>
          <w:position w:val="0"/>
          <w:sz w:val="44"/>
        </w:rPr>
        <w:t>届河南省大学生机器人竞赛</w:t>
      </w:r>
      <w:bookmarkStart w:id="1" w:name="四足机器人全地形自主巡检比赛规则"/>
      <w:bookmarkEnd w:id="1"/>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Chars="0" w:right="0"/>
        <w:jc w:val="center"/>
        <w:textAlignment w:val="auto"/>
        <w:rPr>
          <w:rFonts w:hint="eastAsia" w:ascii="微软雅黑" w:hAnsi="微软雅黑" w:eastAsia="微软雅黑" w:cs="微软雅黑"/>
          <w:b w:val="0"/>
          <w:bCs w:val="0"/>
          <w:spacing w:val="0"/>
          <w:position w:val="0"/>
          <w:sz w:val="32"/>
          <w:szCs w:val="32"/>
        </w:rPr>
      </w:pPr>
      <w:r>
        <w:rPr>
          <w:rFonts w:hint="eastAsia" w:ascii="微软雅黑" w:hAnsi="微软雅黑" w:eastAsia="微软雅黑" w:cs="微软雅黑"/>
          <w:b w:val="0"/>
          <w:bCs w:val="0"/>
          <w:spacing w:val="0"/>
          <w:position w:val="0"/>
          <w:sz w:val="32"/>
          <w:szCs w:val="32"/>
          <w:lang w:eastAsia="zh-CN"/>
        </w:rPr>
        <w:t>机器人专项赛：</w:t>
      </w:r>
      <w:bookmarkStart w:id="12" w:name="_GoBack"/>
      <w:bookmarkEnd w:id="12"/>
      <w:r>
        <w:rPr>
          <w:rFonts w:hint="eastAsia" w:ascii="微软雅黑" w:hAnsi="微软雅黑" w:eastAsia="微软雅黑" w:cs="微软雅黑"/>
          <w:b w:val="0"/>
          <w:bCs w:val="0"/>
          <w:spacing w:val="0"/>
          <w:position w:val="0"/>
          <w:sz w:val="32"/>
          <w:szCs w:val="32"/>
        </w:rPr>
        <w:t>四足仿生机器人越野赛</w:t>
      </w:r>
      <w:r>
        <w:rPr>
          <w:rFonts w:hint="eastAsia" w:ascii="微软雅黑" w:hAnsi="微软雅黑" w:eastAsia="微软雅黑" w:cs="微软雅黑"/>
          <w:b w:val="0"/>
          <w:bCs w:val="0"/>
          <w:spacing w:val="0"/>
          <w:position w:val="0"/>
          <w:sz w:val="32"/>
          <w:szCs w:val="32"/>
          <w:lang w:val="en-US" w:eastAsia="zh-CN"/>
        </w:rPr>
        <w:t xml:space="preserve">  </w:t>
      </w:r>
      <w:r>
        <w:rPr>
          <w:rFonts w:hint="eastAsia" w:ascii="微软雅黑" w:hAnsi="微软雅黑" w:eastAsia="微软雅黑" w:cs="微软雅黑"/>
          <w:b w:val="0"/>
          <w:bCs w:val="0"/>
          <w:spacing w:val="0"/>
          <w:position w:val="0"/>
          <w:sz w:val="32"/>
          <w:szCs w:val="32"/>
        </w:rPr>
        <w:t>规则</w:t>
      </w:r>
    </w:p>
    <w:p>
      <w:pPr>
        <w:rPr>
          <w:rFonts w:hint="eastAsia" w:ascii="微软雅黑" w:hAnsi="微软雅黑" w:eastAsia="微软雅黑" w:cs="微软雅黑"/>
          <w:b/>
          <w:bCs/>
          <w:spacing w:val="0"/>
          <w:position w:val="0"/>
        </w:rPr>
      </w:pPr>
      <w:r>
        <w:rPr>
          <w:rFonts w:hint="eastAsia" w:ascii="微软雅黑" w:hAnsi="微软雅黑" w:eastAsia="微软雅黑" w:cs="微软雅黑"/>
          <w:b/>
          <w:bCs/>
          <w:spacing w:val="0"/>
          <w:position w:val="0"/>
        </w:rPr>
        <w:br w:type="page"/>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Chars="0" w:right="0"/>
        <w:jc w:val="both"/>
        <w:textAlignment w:val="auto"/>
        <w:outlineLvl w:val="0"/>
        <w:rPr>
          <w:rFonts w:hint="eastAsia" w:ascii="微软雅黑" w:hAnsi="微软雅黑" w:eastAsia="微软雅黑" w:cs="微软雅黑"/>
          <w:b/>
          <w:spacing w:val="0"/>
          <w:position w:val="0"/>
          <w:sz w:val="28"/>
          <w:szCs w:val="28"/>
        </w:rPr>
      </w:pPr>
      <w:r>
        <w:rPr>
          <w:rFonts w:hint="eastAsia" w:ascii="微软雅黑" w:hAnsi="微软雅黑" w:eastAsia="微软雅黑" w:cs="微软雅黑"/>
          <w:b/>
          <w:spacing w:val="0"/>
          <w:position w:val="0"/>
          <w:sz w:val="28"/>
          <w:szCs w:val="28"/>
          <w:lang w:val="en-US" w:eastAsia="zh-CN"/>
        </w:rPr>
        <w:t>一、比赛目的</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rPr>
        <w:t>相比于轮式、</w:t>
      </w:r>
      <w:r>
        <w:rPr>
          <w:rFonts w:hint="eastAsia" w:ascii="微软雅黑" w:hAnsi="微软雅黑" w:eastAsia="微软雅黑" w:cs="微软雅黑"/>
          <w:spacing w:val="0"/>
          <w:position w:val="0"/>
          <w:sz w:val="24"/>
          <w:szCs w:val="24"/>
        </w:rPr>
        <w:fldChar w:fldCharType="begin"/>
      </w:r>
      <w:r>
        <w:rPr>
          <w:rFonts w:hint="eastAsia" w:ascii="微软雅黑" w:hAnsi="微软雅黑" w:eastAsia="微软雅黑" w:cs="微软雅黑"/>
          <w:spacing w:val="0"/>
          <w:position w:val="0"/>
          <w:sz w:val="24"/>
          <w:szCs w:val="24"/>
        </w:rPr>
        <w:instrText xml:space="preserve"> HYPERLINK "https://baike.so.com/doc/5761810-5974575.html" \h </w:instrText>
      </w:r>
      <w:r>
        <w:rPr>
          <w:rFonts w:hint="eastAsia" w:ascii="微软雅黑" w:hAnsi="微软雅黑" w:eastAsia="微软雅黑" w:cs="微软雅黑"/>
          <w:spacing w:val="0"/>
          <w:position w:val="0"/>
          <w:sz w:val="24"/>
          <w:szCs w:val="24"/>
        </w:rPr>
        <w:fldChar w:fldCharType="separate"/>
      </w:r>
      <w:r>
        <w:rPr>
          <w:rFonts w:hint="eastAsia" w:ascii="微软雅黑" w:hAnsi="微软雅黑" w:eastAsia="微软雅黑" w:cs="微软雅黑"/>
          <w:spacing w:val="0"/>
          <w:position w:val="0"/>
          <w:sz w:val="24"/>
          <w:szCs w:val="24"/>
        </w:rPr>
        <w:t>履带式移动机器人，</w:t>
      </w:r>
      <w:r>
        <w:rPr>
          <w:rFonts w:hint="eastAsia" w:ascii="微软雅黑" w:hAnsi="微软雅黑" w:eastAsia="微软雅黑" w:cs="微软雅黑"/>
          <w:spacing w:val="0"/>
          <w:position w:val="0"/>
          <w:sz w:val="24"/>
          <w:szCs w:val="24"/>
        </w:rPr>
        <w:fldChar w:fldCharType="end"/>
      </w:r>
      <w:r>
        <w:rPr>
          <w:rFonts w:hint="eastAsia" w:ascii="微软雅黑" w:hAnsi="微软雅黑" w:eastAsia="微软雅黑" w:cs="微软雅黑"/>
          <w:spacing w:val="0"/>
          <w:position w:val="0"/>
          <w:sz w:val="24"/>
          <w:szCs w:val="24"/>
        </w:rPr>
        <w:fldChar w:fldCharType="begin"/>
      </w:r>
      <w:r>
        <w:rPr>
          <w:rFonts w:hint="eastAsia" w:ascii="微软雅黑" w:hAnsi="微软雅黑" w:eastAsia="微软雅黑" w:cs="微软雅黑"/>
          <w:spacing w:val="0"/>
          <w:position w:val="0"/>
          <w:sz w:val="24"/>
          <w:szCs w:val="24"/>
        </w:rPr>
        <w:instrText xml:space="preserve"> HYPERLINK "https://baike.so.com/doc/6777388-6993245.html" \h </w:instrText>
      </w:r>
      <w:r>
        <w:rPr>
          <w:rFonts w:hint="eastAsia" w:ascii="微软雅黑" w:hAnsi="微软雅黑" w:eastAsia="微软雅黑" w:cs="微软雅黑"/>
          <w:spacing w:val="0"/>
          <w:position w:val="0"/>
          <w:sz w:val="24"/>
          <w:szCs w:val="24"/>
        </w:rPr>
        <w:fldChar w:fldCharType="separate"/>
      </w:r>
      <w:r>
        <w:rPr>
          <w:rFonts w:hint="eastAsia" w:ascii="微软雅黑" w:hAnsi="微软雅黑" w:eastAsia="微软雅黑" w:cs="微软雅黑"/>
          <w:spacing w:val="0"/>
          <w:position w:val="0"/>
          <w:sz w:val="24"/>
          <w:szCs w:val="24"/>
        </w:rPr>
        <w:t>多足机器人具有独特优越性能，包</w:t>
      </w:r>
      <w:r>
        <w:rPr>
          <w:rFonts w:hint="eastAsia" w:ascii="微软雅黑" w:hAnsi="微软雅黑" w:eastAsia="微软雅黑" w:cs="微软雅黑"/>
          <w:spacing w:val="0"/>
          <w:position w:val="0"/>
          <w:sz w:val="24"/>
          <w:szCs w:val="24"/>
        </w:rPr>
        <w:fldChar w:fldCharType="end"/>
      </w:r>
      <w:r>
        <w:rPr>
          <w:rFonts w:hint="eastAsia" w:ascii="微软雅黑" w:hAnsi="微软雅黑" w:eastAsia="微软雅黑" w:cs="微软雅黑"/>
          <w:spacing w:val="0"/>
          <w:position w:val="0"/>
          <w:sz w:val="24"/>
          <w:szCs w:val="24"/>
        </w:rPr>
        <w:t>括有地面适应性强、能量消耗少、减震性能强等，这使得多足机器人成为机器人领域一个重要的分支。</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rPr>
        <w:t>巡检是四足机器人的一个重要场景应用，传统巡检主要通过人工方式，存在劳动强度大，工作效率低，检测质量低，检测手段单一等问题，一直以来都是安全事故的高发地。随着工业4.0物联网技术的发展，传统的人工巡检已经很难满足企业对信息化，规范化的要求，集成了自主导航，视觉图像，大数据与云服务技术的巡检机器人开始逐步替代传统的人工巡检，已然成为未来的发展趋势。相比轮式和履带式移动机器人，四足机器人具有全地形移动的优势，能够适应工厂户外复杂的场景，搭载多线激光等智能感知功能的四足机器人可以完成自主定位导航，路径规划，物体识别，环境感知，等智能化巡检任务。</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rPr>
        <w:t>本项目拟通过比赛的形式，旨在促进四足机器人巡检领域的技术交流，提高我省大学生对多足机器人领域的关注，为我国的伟大复兴提供这一领域的相关人才。</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Chars="0" w:right="0"/>
        <w:jc w:val="both"/>
        <w:textAlignment w:val="auto"/>
        <w:outlineLvl w:val="0"/>
        <w:rPr>
          <w:rFonts w:hint="eastAsia" w:ascii="微软雅黑" w:hAnsi="微软雅黑" w:eastAsia="微软雅黑" w:cs="微软雅黑"/>
          <w:b/>
          <w:spacing w:val="0"/>
          <w:position w:val="0"/>
          <w:sz w:val="28"/>
          <w:szCs w:val="28"/>
          <w:lang w:val="en-US" w:eastAsia="zh-CN"/>
        </w:rPr>
      </w:pPr>
      <w:r>
        <w:rPr>
          <w:rFonts w:hint="eastAsia" w:ascii="微软雅黑" w:hAnsi="微软雅黑" w:eastAsia="微软雅黑" w:cs="微软雅黑"/>
          <w:b/>
          <w:spacing w:val="0"/>
          <w:position w:val="0"/>
          <w:sz w:val="28"/>
          <w:szCs w:val="28"/>
          <w:lang w:val="en-US" w:eastAsia="zh-CN"/>
        </w:rPr>
        <w:t>二、比赛任务</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rPr>
      </w:pPr>
      <w:bookmarkStart w:id="2" w:name="1.1竞赛任务"/>
      <w:bookmarkEnd w:id="2"/>
      <w:bookmarkStart w:id="3" w:name="1.1竞赛任务"/>
      <w:bookmarkEnd w:id="3"/>
      <w:r>
        <w:rPr>
          <w:rFonts w:hint="eastAsia" w:ascii="微软雅黑" w:hAnsi="微软雅黑" w:eastAsia="微软雅黑" w:cs="微软雅黑"/>
          <w:spacing w:val="0"/>
          <w:position w:val="0"/>
          <w:sz w:val="24"/>
          <w:szCs w:val="24"/>
        </w:rPr>
        <w:t>比赛任务为从出发区域出发，出发前会随机收到红黄蓝三个颜色信号，穿过“越野区”和“迷宫区”到达对应颜色的巡检任务点，其中红色代表“</w:t>
      </w:r>
      <w:r>
        <w:rPr>
          <w:rFonts w:hint="eastAsia" w:ascii="微软雅黑" w:hAnsi="微软雅黑" w:eastAsia="微软雅黑" w:cs="微软雅黑"/>
          <w:spacing w:val="0"/>
          <w:position w:val="0"/>
          <w:sz w:val="24"/>
          <w:szCs w:val="24"/>
          <w:lang w:val="en-US" w:eastAsia="zh-CN"/>
        </w:rPr>
        <w:t>火灾</w:t>
      </w:r>
      <w:r>
        <w:rPr>
          <w:rFonts w:hint="eastAsia" w:ascii="微软雅黑" w:hAnsi="微软雅黑" w:eastAsia="微软雅黑" w:cs="微软雅黑"/>
          <w:spacing w:val="0"/>
          <w:position w:val="0"/>
          <w:sz w:val="24"/>
          <w:szCs w:val="24"/>
        </w:rPr>
        <w:t>隐患”</w:t>
      </w:r>
      <w:r>
        <w:rPr>
          <w:rFonts w:hint="eastAsia" w:ascii="微软雅黑" w:hAnsi="微软雅黑" w:eastAsia="微软雅黑" w:cs="微软雅黑"/>
          <w:spacing w:val="0"/>
          <w:position w:val="0"/>
          <w:sz w:val="24"/>
          <w:szCs w:val="24"/>
          <w:lang w:eastAsia="zh-CN"/>
        </w:rPr>
        <w:t>，</w:t>
      </w:r>
      <w:r>
        <w:rPr>
          <w:rFonts w:hint="eastAsia" w:ascii="微软雅黑" w:hAnsi="微软雅黑" w:eastAsia="微软雅黑" w:cs="微软雅黑"/>
          <w:spacing w:val="0"/>
          <w:position w:val="0"/>
          <w:sz w:val="24"/>
          <w:szCs w:val="24"/>
        </w:rPr>
        <w:t>黄色代表“泄露事故”，蓝色代表“温度过高”。</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rPr>
        <w:t>比赛得分主要分为“速度分”和“任务分”，综合得分最高的获胜。</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Chars="0" w:right="0"/>
        <w:jc w:val="both"/>
        <w:textAlignment w:val="auto"/>
        <w:outlineLvl w:val="0"/>
        <w:rPr>
          <w:rFonts w:hint="eastAsia" w:ascii="微软雅黑" w:hAnsi="微软雅黑" w:eastAsia="微软雅黑" w:cs="微软雅黑"/>
          <w:b/>
          <w:spacing w:val="0"/>
          <w:position w:val="0"/>
          <w:sz w:val="28"/>
          <w:szCs w:val="28"/>
          <w:lang w:val="en-US" w:eastAsia="zh-CN"/>
        </w:rPr>
      </w:pPr>
      <w:bookmarkStart w:id="4" w:name="1.2 参赛队伍要求"/>
      <w:bookmarkEnd w:id="4"/>
      <w:bookmarkStart w:id="5" w:name="1.2 参赛队伍要求"/>
      <w:bookmarkEnd w:id="5"/>
      <w:r>
        <w:rPr>
          <w:rFonts w:hint="eastAsia" w:ascii="微软雅黑" w:hAnsi="微软雅黑" w:eastAsia="微软雅黑" w:cs="微软雅黑"/>
          <w:b/>
          <w:spacing w:val="0"/>
          <w:position w:val="0"/>
          <w:sz w:val="28"/>
          <w:szCs w:val="28"/>
          <w:lang w:val="en-US" w:eastAsia="zh-CN"/>
        </w:rPr>
        <w:t>三、比赛要求</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outlineLvl w:val="0"/>
        <w:rPr>
          <w:rFonts w:hint="eastAsia" w:ascii="微软雅黑" w:hAnsi="微软雅黑" w:eastAsia="微软雅黑" w:cs="微软雅黑"/>
          <w:b/>
          <w:bCs/>
          <w:spacing w:val="0"/>
          <w:position w:val="0"/>
          <w:sz w:val="24"/>
          <w:szCs w:val="24"/>
          <w:lang w:val="en-US" w:eastAsia="zh-CN"/>
        </w:rPr>
      </w:pPr>
      <w:r>
        <w:rPr>
          <w:rFonts w:hint="eastAsia" w:ascii="微软雅黑" w:hAnsi="微软雅黑" w:eastAsia="微软雅黑" w:cs="微软雅黑"/>
          <w:b/>
          <w:bCs/>
          <w:spacing w:val="0"/>
          <w:position w:val="0"/>
          <w:sz w:val="24"/>
          <w:szCs w:val="24"/>
          <w:lang w:val="en-US" w:eastAsia="zh-CN"/>
        </w:rPr>
        <w:t>（一）参赛队伍</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1.参赛队员须为2023年全日制在籍高等院校学生，不接受学生个人报名。学生以学校为单位组队，以团队形式参赛，每个团队由3名学生，2名指导老师组成。同一参赛选手只能参加一个竞赛项目。</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2.</w:t>
      </w:r>
      <w:r>
        <w:rPr>
          <w:rFonts w:hint="eastAsia" w:ascii="微软雅黑" w:hAnsi="微软雅黑" w:eastAsia="微软雅黑" w:cs="微软雅黑"/>
          <w:spacing w:val="0"/>
          <w:position w:val="0"/>
          <w:sz w:val="24"/>
          <w:szCs w:val="24"/>
        </w:rPr>
        <w:t>每个参赛队必须命名，如：****学校**队，并将队名标签贴于机器人显著位置，以便于区分。</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3.</w:t>
      </w:r>
      <w:r>
        <w:rPr>
          <w:rFonts w:hint="eastAsia" w:ascii="微软雅黑" w:hAnsi="微软雅黑" w:eastAsia="微软雅黑" w:cs="微软雅黑"/>
          <w:spacing w:val="0"/>
          <w:position w:val="0"/>
          <w:sz w:val="24"/>
          <w:szCs w:val="24"/>
        </w:rPr>
        <w:t>各参赛队员参赛时，请自备用于程序设计的电脑、参赛用的各种器材和常用工具，各项竞赛使用的编程语言不限。</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4.</w:t>
      </w:r>
      <w:r>
        <w:rPr>
          <w:rFonts w:hint="eastAsia" w:ascii="微软雅黑" w:hAnsi="微软雅黑" w:eastAsia="微软雅黑" w:cs="微软雅黑"/>
          <w:spacing w:val="0"/>
          <w:position w:val="0"/>
          <w:sz w:val="24"/>
          <w:szCs w:val="24"/>
        </w:rPr>
        <w:t>比赛方式：赛前抽签决定各队伍的出场顺序。</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5.</w:t>
      </w:r>
      <w:r>
        <w:rPr>
          <w:rFonts w:hint="eastAsia" w:ascii="微软雅黑" w:hAnsi="微软雅黑" w:eastAsia="微软雅黑" w:cs="微软雅黑"/>
          <w:spacing w:val="0"/>
          <w:position w:val="0"/>
          <w:sz w:val="24"/>
          <w:szCs w:val="24"/>
        </w:rPr>
        <w:t>比赛过程中只允许参赛选手、裁判员和有关工作人员进入比赛区域，其他人员不得进入，每个参赛队只能有1名参赛选手进入，且中途不得换人。</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6.</w:t>
      </w:r>
      <w:r>
        <w:rPr>
          <w:rFonts w:hint="eastAsia" w:ascii="微软雅黑" w:hAnsi="微软雅黑" w:eastAsia="微软雅黑" w:cs="微软雅黑"/>
          <w:spacing w:val="0"/>
          <w:position w:val="0"/>
          <w:sz w:val="24"/>
          <w:szCs w:val="24"/>
        </w:rPr>
        <w:t>参赛机器人为自主控制。场外队员或者其他人员禁止人工遥控或采用外部计算机遥控任意参赛队伍的机器人。</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7.</w:t>
      </w:r>
      <w:r>
        <w:rPr>
          <w:rFonts w:hint="eastAsia" w:ascii="微软雅黑" w:hAnsi="微软雅黑" w:eastAsia="微软雅黑" w:cs="微软雅黑"/>
          <w:spacing w:val="0"/>
          <w:position w:val="0"/>
          <w:sz w:val="24"/>
          <w:szCs w:val="24"/>
        </w:rPr>
        <w:t>参赛队员须服从裁判，比赛进行中如发生异议，须由领队以书面形式申请复议，列出证据，由裁判做出最终裁决，并做出说明。复议申请必须在下一轮比赛之前提出，否则将不予受理。</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8.</w:t>
      </w:r>
      <w:r>
        <w:rPr>
          <w:rFonts w:hint="eastAsia" w:ascii="微软雅黑" w:hAnsi="微软雅黑" w:eastAsia="微软雅黑" w:cs="微软雅黑"/>
          <w:spacing w:val="0"/>
          <w:position w:val="0"/>
          <w:sz w:val="24"/>
          <w:szCs w:val="24"/>
        </w:rPr>
        <w:t>竞赛期间，场内外一律禁止使用各种设备或其它方式影响他人的机器人，组委会一经发现，将对肇事队伍及队员取消比赛成绩与参赛资格。</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9.</w:t>
      </w:r>
      <w:r>
        <w:rPr>
          <w:rFonts w:hint="eastAsia" w:ascii="微软雅黑" w:hAnsi="微软雅黑" w:eastAsia="微软雅黑" w:cs="微软雅黑"/>
          <w:spacing w:val="0"/>
          <w:position w:val="0"/>
          <w:sz w:val="24"/>
          <w:szCs w:val="24"/>
        </w:rPr>
        <w:t>凡规则未尽事宜，解释、与规则的修改决定权归裁判委员会。</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outlineLvl w:val="0"/>
        <w:rPr>
          <w:rFonts w:hint="eastAsia" w:ascii="微软雅黑" w:hAnsi="微软雅黑" w:eastAsia="微软雅黑" w:cs="微软雅黑"/>
          <w:b/>
          <w:bCs/>
          <w:spacing w:val="0"/>
          <w:position w:val="0"/>
          <w:sz w:val="24"/>
          <w:szCs w:val="24"/>
          <w:lang w:val="en-US" w:eastAsia="zh-CN"/>
        </w:rPr>
      </w:pPr>
      <w:r>
        <w:rPr>
          <w:rFonts w:hint="eastAsia" w:ascii="微软雅黑" w:hAnsi="微软雅黑" w:eastAsia="微软雅黑" w:cs="微软雅黑"/>
          <w:b/>
          <w:bCs/>
          <w:spacing w:val="0"/>
          <w:position w:val="0"/>
          <w:sz w:val="24"/>
          <w:szCs w:val="24"/>
          <w:lang w:val="en-US" w:eastAsia="zh-CN"/>
        </w:rPr>
        <w:t>（二）机器人</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1.至少3个自由度及以上的连杆为1足，一个参赛机器人应至少具有4足。</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2.机器人至少携带不低于16线激光雷达，以支持自主感知实现。</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3.机器人禁止采用履带、轮式、飞行的混合行走方式。</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4.机器人的采用全力控感知平衡，禁止采用足端压力传感器，机器人必须为自主决策、自主运动，参赛人员只能在机器人身上带有的按钮进行启动和停止。</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5.对参赛设备采用集中安全审核方式，审核合格后，由裁判员做上标记，赛中还将采取抽审和复审等方法审核；擅自更换参赛设备或毁坏参赛标记者，将立即取消参赛资格。</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6.进行维修后的设备要重新审核。参赛队可自备备用机，比赛中机器人没有开始可以更换备用机，一旦哨声开始将不得更换设备，一个学校的参赛队伍可以使用同一台备用机，但是备用机只能在一个队伍中使用。即：如果A高校有A1、A2、A3三支队伍，拥有R1、R2、R3、R4四台机器人，R4可以为R1、R2、R3同时做备用机，但是如果在A1中使用后，就不可以再为A2、A3作为备用机。</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7.机器人姓名：要求给每台机器人取一个名字，用于报名、登记、标示、识别。例如：飞电、奔跑1号等。姓名长度不超过五个汉字，2个字母/数字算一个汉字。</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8.参赛队名称：一台机器人及相关的指导老师与学生为一个参赛队，队名即为机器人姓名，不必另起参赛队名称。</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9.指导老师、教练/研制人：应明确每台机器人对应的指导老师和研制人，教练（即研制人）。</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Chars="0" w:right="0"/>
        <w:jc w:val="both"/>
        <w:textAlignment w:val="auto"/>
        <w:outlineLvl w:val="0"/>
        <w:rPr>
          <w:rFonts w:hint="eastAsia" w:ascii="微软雅黑" w:hAnsi="微软雅黑" w:eastAsia="微软雅黑" w:cs="微软雅黑"/>
          <w:b/>
          <w:spacing w:val="0"/>
          <w:position w:val="0"/>
          <w:sz w:val="28"/>
          <w:szCs w:val="28"/>
          <w:lang w:val="en-US" w:eastAsia="zh-CN"/>
        </w:rPr>
      </w:pPr>
      <w:r>
        <w:rPr>
          <w:rFonts w:hint="eastAsia" w:ascii="微软雅黑" w:hAnsi="微软雅黑" w:eastAsia="微软雅黑" w:cs="微软雅黑"/>
          <w:b/>
          <w:spacing w:val="0"/>
          <w:position w:val="0"/>
          <w:sz w:val="28"/>
          <w:szCs w:val="28"/>
          <w:lang w:val="en-US" w:eastAsia="zh-CN"/>
        </w:rPr>
        <w:t>四、比赛得分</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1.赛前领队会议抽签决定各参赛队编号、确定比赛分组及场地安排。</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2.每轮比赛开始时间前5分钟，开始检录参赛设备。</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3.比赛时，裁判哨响后，机器人开始行走，一次最多允许5分钟。</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4.比赛满分100分,其中速度分满分40分，任务分满分60分。</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5.速度得分：用时最短者为40分，超过5分钟的为0分，非零最慢者为10分，其他人的成绩为最短者（40）分至非零最慢者（10）之间归一化取得成绩。</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归一化：例如：最短者A为1分钟，B为2分钟，C超过5分钟，D为4分钟，那么A为40分，C为0分，D为10分，B的速度得分计算为：</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m:oMathPara>
        <m:oMath>
          <m:r>
            <m:rPr>
              <m:sty m:val="p"/>
            </m:rPr>
            <w:rPr>
              <w:rFonts w:hint="eastAsia" w:ascii="Cambria Math" w:hAnsi="Cambria Math" w:eastAsia="微软雅黑" w:cs="微软雅黑"/>
              <w:spacing w:val="0"/>
              <w:position w:val="0"/>
              <w:sz w:val="24"/>
              <w:szCs w:val="24"/>
              <w:lang w:val="en-US"/>
            </w:rPr>
            <m:t>x=</m:t>
          </m:r>
          <m:f>
            <m:fPr>
              <m:ctrlPr>
                <w:rPr>
                  <w:rFonts w:hint="eastAsia" w:ascii="Cambria Math" w:hAnsi="Cambria Math" w:eastAsia="微软雅黑" w:cs="微软雅黑"/>
                  <w:i w:val="0"/>
                  <w:iCs/>
                  <w:spacing w:val="0"/>
                  <w:position w:val="0"/>
                  <w:sz w:val="24"/>
                  <w:szCs w:val="24"/>
                  <w:lang w:val="en-US"/>
                </w:rPr>
              </m:ctrlPr>
            </m:fPr>
            <m:num>
              <m:sSub>
                <m:sSubPr>
                  <m:ctrlPr>
                    <w:rPr>
                      <w:rFonts w:hint="eastAsia" w:ascii="Cambria Math" w:hAnsi="Cambria Math" w:eastAsia="微软雅黑" w:cs="微软雅黑"/>
                      <w:i w:val="0"/>
                      <w:iCs/>
                      <w:spacing w:val="0"/>
                      <w:position w:val="0"/>
                      <w:sz w:val="24"/>
                      <w:szCs w:val="24"/>
                      <w:lang w:val="en-US" w:eastAsia="zh-CN"/>
                    </w:rPr>
                  </m:ctrlPr>
                </m:sSubPr>
                <m:e>
                  <m:r>
                    <m:rPr>
                      <m:sty m:val="p"/>
                    </m:rPr>
                    <w:rPr>
                      <w:rFonts w:hint="eastAsia" w:ascii="Cambria Math" w:hAnsi="Cambria Math" w:eastAsia="微软雅黑" w:cs="微软雅黑"/>
                      <w:spacing w:val="0"/>
                      <w:position w:val="0"/>
                      <w:sz w:val="24"/>
                      <w:szCs w:val="24"/>
                      <w:lang w:val="en-US" w:eastAsia="zh-CN"/>
                    </w:rPr>
                    <m:t>4</m:t>
                  </m:r>
                  <m:ctrlPr>
                    <w:rPr>
                      <w:rFonts w:hint="eastAsia" w:ascii="Cambria Math" w:hAnsi="Cambria Math" w:eastAsia="微软雅黑" w:cs="微软雅黑"/>
                      <w:i w:val="0"/>
                      <w:iCs/>
                      <w:spacing w:val="0"/>
                      <w:position w:val="0"/>
                      <w:sz w:val="24"/>
                      <w:szCs w:val="24"/>
                      <w:lang w:val="en-US" w:eastAsia="zh-CN"/>
                    </w:rPr>
                  </m:ctrlPr>
                </m:e>
                <m:sub>
                  <m:r>
                    <m:rPr>
                      <m:sty m:val="p"/>
                    </m:rPr>
                    <w:rPr>
                      <w:rFonts w:hint="eastAsia" w:ascii="Cambria Math" w:hAnsi="Cambria Math" w:eastAsia="微软雅黑" w:cs="微软雅黑"/>
                      <w:spacing w:val="0"/>
                      <w:position w:val="0"/>
                      <w:sz w:val="24"/>
                      <w:szCs w:val="24"/>
                      <w:lang w:val="en-US" w:eastAsia="zh-CN"/>
                    </w:rPr>
                    <m:t>D的分钟</m:t>
                  </m:r>
                  <m:ctrlPr>
                    <w:rPr>
                      <w:rFonts w:hint="eastAsia" w:ascii="Cambria Math" w:hAnsi="Cambria Math" w:eastAsia="微软雅黑" w:cs="微软雅黑"/>
                      <w:i w:val="0"/>
                      <w:iCs/>
                      <w:spacing w:val="0"/>
                      <w:position w:val="0"/>
                      <w:sz w:val="24"/>
                      <w:szCs w:val="24"/>
                      <w:lang w:val="en-US" w:eastAsia="zh-CN"/>
                    </w:rPr>
                  </m:ctrlPr>
                </m:sub>
              </m:sSub>
              <m:r>
                <m:rPr>
                  <m:sty m:val="p"/>
                </m:rPr>
                <w:rPr>
                  <w:rFonts w:hint="eastAsia" w:ascii="Cambria Math" w:hAnsi="Cambria Math" w:eastAsia="微软雅黑" w:cs="微软雅黑"/>
                  <w:spacing w:val="0"/>
                  <w:position w:val="0"/>
                  <w:sz w:val="24"/>
                  <w:szCs w:val="24"/>
                  <w:lang w:val="en-US"/>
                </w:rPr>
                <m:t>−</m:t>
              </m:r>
              <m:sSub>
                <m:sSubPr>
                  <m:ctrlPr>
                    <w:rPr>
                      <w:rFonts w:hint="eastAsia" w:ascii="Cambria Math" w:hAnsi="Cambria Math" w:eastAsia="微软雅黑" w:cs="微软雅黑"/>
                      <w:i w:val="0"/>
                      <w:iCs/>
                      <w:spacing w:val="0"/>
                      <w:position w:val="0"/>
                      <w:sz w:val="24"/>
                      <w:szCs w:val="24"/>
                      <w:lang w:val="en-US"/>
                    </w:rPr>
                  </m:ctrlPr>
                </m:sSubPr>
                <m:e>
                  <m:r>
                    <m:rPr>
                      <m:sty m:val="p"/>
                    </m:rPr>
                    <w:rPr>
                      <w:rFonts w:hint="eastAsia" w:ascii="Cambria Math" w:hAnsi="Cambria Math" w:eastAsia="微软雅黑" w:cs="微软雅黑"/>
                      <w:spacing w:val="0"/>
                      <w:position w:val="0"/>
                      <w:sz w:val="24"/>
                      <w:szCs w:val="24"/>
                      <w:lang w:val="en-US" w:eastAsia="zh-CN"/>
                    </w:rPr>
                    <m:t>2</m:t>
                  </m:r>
                  <m:ctrlPr>
                    <w:rPr>
                      <w:rFonts w:hint="eastAsia" w:ascii="Cambria Math" w:hAnsi="Cambria Math" w:eastAsia="微软雅黑" w:cs="微软雅黑"/>
                      <w:i w:val="0"/>
                      <w:iCs/>
                      <w:spacing w:val="0"/>
                      <w:position w:val="0"/>
                      <w:sz w:val="24"/>
                      <w:szCs w:val="24"/>
                      <w:lang w:val="en-US"/>
                    </w:rPr>
                  </m:ctrlPr>
                </m:e>
                <m:sub>
                  <m:r>
                    <m:rPr>
                      <m:sty m:val="p"/>
                    </m:rPr>
                    <w:rPr>
                      <w:rFonts w:hint="eastAsia" w:ascii="Cambria Math" w:hAnsi="Cambria Math" w:eastAsia="微软雅黑" w:cs="微软雅黑"/>
                      <w:spacing w:val="0"/>
                      <w:position w:val="0"/>
                      <w:sz w:val="24"/>
                      <w:szCs w:val="24"/>
                      <w:lang w:val="en-US" w:eastAsia="zh-CN"/>
                    </w:rPr>
                    <m:t>B的分钟</m:t>
                  </m:r>
                  <m:ctrlPr>
                    <w:rPr>
                      <w:rFonts w:hint="eastAsia" w:ascii="Cambria Math" w:hAnsi="Cambria Math" w:eastAsia="微软雅黑" w:cs="微软雅黑"/>
                      <w:i w:val="0"/>
                      <w:iCs/>
                      <w:spacing w:val="0"/>
                      <w:position w:val="0"/>
                      <w:sz w:val="24"/>
                      <w:szCs w:val="24"/>
                      <w:lang w:val="en-US"/>
                    </w:rPr>
                  </m:ctrlPr>
                </m:sub>
              </m:sSub>
              <m:ctrlPr>
                <w:rPr>
                  <w:rFonts w:hint="eastAsia" w:ascii="Cambria Math" w:hAnsi="Cambria Math" w:eastAsia="微软雅黑" w:cs="微软雅黑"/>
                  <w:i w:val="0"/>
                  <w:iCs/>
                  <w:spacing w:val="0"/>
                  <w:position w:val="0"/>
                  <w:sz w:val="24"/>
                  <w:szCs w:val="24"/>
                  <w:lang w:val="en-US"/>
                </w:rPr>
              </m:ctrlPr>
            </m:num>
            <m:den>
              <m:sSub>
                <m:sSubPr>
                  <m:ctrlPr>
                    <w:rPr>
                      <w:rFonts w:hint="eastAsia" w:ascii="Cambria Math" w:hAnsi="Cambria Math" w:eastAsia="微软雅黑" w:cs="微软雅黑"/>
                      <w:i w:val="0"/>
                      <w:iCs/>
                      <w:spacing w:val="0"/>
                      <w:position w:val="0"/>
                      <w:sz w:val="24"/>
                      <w:szCs w:val="24"/>
                      <w:lang w:val="en-US" w:eastAsia="zh-CN"/>
                    </w:rPr>
                  </m:ctrlPr>
                </m:sSubPr>
                <m:e>
                  <m:r>
                    <m:rPr>
                      <m:sty m:val="p"/>
                    </m:rPr>
                    <w:rPr>
                      <w:rFonts w:hint="eastAsia" w:ascii="Cambria Math" w:hAnsi="Cambria Math" w:eastAsia="微软雅黑" w:cs="微软雅黑"/>
                      <w:spacing w:val="0"/>
                      <w:position w:val="0"/>
                      <w:sz w:val="24"/>
                      <w:szCs w:val="24"/>
                      <w:lang w:val="en-US" w:eastAsia="zh-CN"/>
                    </w:rPr>
                    <m:t>4</m:t>
                  </m:r>
                  <m:ctrlPr>
                    <w:rPr>
                      <w:rFonts w:hint="eastAsia" w:ascii="Cambria Math" w:hAnsi="Cambria Math" w:eastAsia="微软雅黑" w:cs="微软雅黑"/>
                      <w:i w:val="0"/>
                      <w:iCs/>
                      <w:spacing w:val="0"/>
                      <w:position w:val="0"/>
                      <w:sz w:val="24"/>
                      <w:szCs w:val="24"/>
                      <w:lang w:val="en-US" w:eastAsia="zh-CN"/>
                    </w:rPr>
                  </m:ctrlPr>
                </m:e>
                <m:sub>
                  <m:r>
                    <m:rPr>
                      <m:sty m:val="p"/>
                    </m:rPr>
                    <w:rPr>
                      <w:rFonts w:hint="eastAsia" w:ascii="Cambria Math" w:hAnsi="Cambria Math" w:eastAsia="微软雅黑" w:cs="微软雅黑"/>
                      <w:spacing w:val="0"/>
                      <w:position w:val="0"/>
                      <w:sz w:val="24"/>
                      <w:szCs w:val="24"/>
                      <w:lang w:val="en-US" w:eastAsia="zh-CN"/>
                    </w:rPr>
                    <m:t>D的分钟</m:t>
                  </m:r>
                  <m:ctrlPr>
                    <w:rPr>
                      <w:rFonts w:hint="eastAsia" w:ascii="Cambria Math" w:hAnsi="Cambria Math" w:eastAsia="微软雅黑" w:cs="微软雅黑"/>
                      <w:i w:val="0"/>
                      <w:iCs/>
                      <w:spacing w:val="0"/>
                      <w:position w:val="0"/>
                      <w:sz w:val="24"/>
                      <w:szCs w:val="24"/>
                      <w:lang w:val="en-US" w:eastAsia="zh-CN"/>
                    </w:rPr>
                  </m:ctrlPr>
                </m:sub>
              </m:sSub>
              <m:r>
                <m:rPr>
                  <m:sty m:val="p"/>
                </m:rPr>
                <w:rPr>
                  <w:rFonts w:hint="eastAsia" w:ascii="Cambria Math" w:hAnsi="Cambria Math" w:eastAsia="微软雅黑" w:cs="微软雅黑"/>
                  <w:spacing w:val="0"/>
                  <w:position w:val="0"/>
                  <w:sz w:val="24"/>
                  <w:szCs w:val="24"/>
                  <w:lang w:val="en-US"/>
                </w:rPr>
                <m:t>−</m:t>
              </m:r>
              <m:sSub>
                <m:sSubPr>
                  <m:ctrlPr>
                    <w:rPr>
                      <w:rFonts w:hint="eastAsia" w:ascii="Cambria Math" w:hAnsi="Cambria Math" w:eastAsia="微软雅黑" w:cs="微软雅黑"/>
                      <w:i w:val="0"/>
                      <w:iCs/>
                      <w:spacing w:val="0"/>
                      <w:position w:val="0"/>
                      <w:sz w:val="24"/>
                      <w:szCs w:val="24"/>
                      <w:lang w:val="en-US"/>
                    </w:rPr>
                  </m:ctrlPr>
                </m:sSubPr>
                <m:e>
                  <m:r>
                    <m:rPr>
                      <m:sty m:val="p"/>
                    </m:rPr>
                    <w:rPr>
                      <w:rFonts w:hint="default" w:ascii="Cambria Math" w:hAnsi="Cambria Math" w:eastAsia="微软雅黑" w:cs="微软雅黑"/>
                      <w:spacing w:val="0"/>
                      <w:position w:val="0"/>
                      <w:sz w:val="24"/>
                      <w:szCs w:val="24"/>
                      <w:lang w:val="en-US" w:eastAsia="zh-CN"/>
                    </w:rPr>
                    <m:t>1</m:t>
                  </m:r>
                  <m:ctrlPr>
                    <w:rPr>
                      <w:rFonts w:hint="eastAsia" w:ascii="Cambria Math" w:hAnsi="Cambria Math" w:eastAsia="微软雅黑" w:cs="微软雅黑"/>
                      <w:i w:val="0"/>
                      <w:iCs/>
                      <w:spacing w:val="0"/>
                      <w:position w:val="0"/>
                      <w:sz w:val="24"/>
                      <w:szCs w:val="24"/>
                      <w:lang w:val="en-US"/>
                    </w:rPr>
                  </m:ctrlPr>
                </m:e>
                <m:sub>
                  <m:r>
                    <m:rPr>
                      <m:sty m:val="p"/>
                    </m:rPr>
                    <w:rPr>
                      <w:rFonts w:hint="default" w:ascii="Cambria Math" w:hAnsi="Cambria Math" w:eastAsia="微软雅黑" w:cs="微软雅黑"/>
                      <w:spacing w:val="0"/>
                      <w:position w:val="0"/>
                      <w:sz w:val="24"/>
                      <w:szCs w:val="24"/>
                      <w:lang w:val="en-US" w:eastAsia="zh-CN"/>
                    </w:rPr>
                    <m:t>A</m:t>
                  </m:r>
                  <m:r>
                    <m:rPr>
                      <m:sty m:val="p"/>
                    </m:rPr>
                    <w:rPr>
                      <w:rFonts w:hint="eastAsia" w:ascii="Cambria Math" w:hAnsi="Cambria Math" w:eastAsia="微软雅黑" w:cs="微软雅黑"/>
                      <w:spacing w:val="0"/>
                      <w:position w:val="0"/>
                      <w:sz w:val="24"/>
                      <w:szCs w:val="24"/>
                      <w:lang w:val="en-US" w:eastAsia="zh-CN"/>
                    </w:rPr>
                    <m:t>的分钟</m:t>
                  </m:r>
                  <m:ctrlPr>
                    <w:rPr>
                      <w:rFonts w:hint="eastAsia" w:ascii="Cambria Math" w:hAnsi="Cambria Math" w:eastAsia="微软雅黑" w:cs="微软雅黑"/>
                      <w:i w:val="0"/>
                      <w:iCs/>
                      <w:spacing w:val="0"/>
                      <w:position w:val="0"/>
                      <w:sz w:val="24"/>
                      <w:szCs w:val="24"/>
                      <w:lang w:val="en-US"/>
                    </w:rPr>
                  </m:ctrlPr>
                </m:sub>
              </m:sSub>
              <m:ctrlPr>
                <w:rPr>
                  <w:rFonts w:hint="eastAsia" w:ascii="Cambria Math" w:hAnsi="Cambria Math" w:eastAsia="微软雅黑" w:cs="微软雅黑"/>
                  <w:i w:val="0"/>
                  <w:iCs/>
                  <w:spacing w:val="0"/>
                  <w:position w:val="0"/>
                  <w:sz w:val="24"/>
                  <w:szCs w:val="24"/>
                  <w:lang w:val="en-US"/>
                </w:rPr>
              </m:ctrlPr>
            </m:den>
          </m:f>
          <m:r>
            <m:rPr>
              <m:sty m:val="p"/>
            </m:rPr>
            <w:rPr>
              <w:rFonts w:hint="eastAsia" w:ascii="Cambria Math" w:hAnsi="Cambria Math" w:eastAsia="微软雅黑" w:cs="微软雅黑"/>
              <w:spacing w:val="0"/>
              <w:position w:val="0"/>
              <w:sz w:val="24"/>
              <w:szCs w:val="24"/>
              <w:lang w:val="en-US"/>
            </w:rPr>
            <m:t>∗</m:t>
          </m:r>
          <m:r>
            <m:rPr>
              <m:sty m:val="p"/>
            </m:rPr>
            <w:rPr>
              <w:rFonts w:hint="eastAsia" w:ascii="Cambria Math" w:hAnsi="Cambria Math" w:eastAsia="微软雅黑" w:cs="微软雅黑"/>
              <w:spacing w:val="0"/>
              <w:position w:val="0"/>
              <w:sz w:val="24"/>
              <w:szCs w:val="24"/>
              <w:lang w:val="en-US" w:eastAsia="zh-CN"/>
            </w:rPr>
            <m:t>30</m:t>
          </m:r>
          <m:r>
            <m:rPr>
              <m:sty m:val="p"/>
            </m:rPr>
            <w:rPr>
              <w:rFonts w:hint="eastAsia" w:ascii="Cambria Math" w:hAnsi="Cambria Math" w:eastAsia="微软雅黑" w:cs="微软雅黑"/>
              <w:spacing w:val="0"/>
              <w:position w:val="0"/>
              <w:sz w:val="24"/>
              <w:szCs w:val="24"/>
              <w:lang w:val="en-US"/>
            </w:rPr>
            <m:t>+</m:t>
          </m:r>
          <m:r>
            <m:rPr>
              <m:sty m:val="p"/>
            </m:rPr>
            <w:rPr>
              <w:rFonts w:hint="eastAsia" w:ascii="Cambria Math" w:hAnsi="Cambria Math" w:eastAsia="微软雅黑" w:cs="微软雅黑"/>
              <w:spacing w:val="0"/>
              <w:position w:val="0"/>
              <w:sz w:val="24"/>
              <w:szCs w:val="24"/>
              <w:lang w:val="en-US" w:eastAsia="zh-CN"/>
            </w:rPr>
            <m:t>10</m:t>
          </m:r>
          <m:r>
            <m:rPr>
              <m:sty m:val="p"/>
            </m:rPr>
            <w:rPr>
              <w:rFonts w:hint="eastAsia" w:ascii="Cambria Math" w:hAnsi="Cambria Math" w:eastAsia="微软雅黑" w:cs="微软雅黑"/>
              <w:spacing w:val="0"/>
              <w:position w:val="0"/>
              <w:sz w:val="24"/>
              <w:szCs w:val="24"/>
              <w:lang w:val="en-US"/>
            </w:rPr>
            <m:t>=</m:t>
          </m:r>
          <m:r>
            <m:rPr>
              <m:sty m:val="p"/>
            </m:rPr>
            <w:rPr>
              <w:rFonts w:hint="eastAsia" w:ascii="Cambria Math" w:hAnsi="Cambria Math" w:eastAsia="微软雅黑" w:cs="微软雅黑"/>
              <w:spacing w:val="0"/>
              <w:position w:val="0"/>
              <w:sz w:val="24"/>
              <w:szCs w:val="24"/>
              <w:lang w:val="en-US" w:eastAsia="zh-CN"/>
            </w:rPr>
            <m:t>30</m:t>
          </m:r>
        </m:oMath>
      </m:oMathPara>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480" w:firstLineChars="2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6.任务得分（满分为60分）：</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720" w:firstLineChars="3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a.任务完成度扣分：“石子路”穿行失败扣5分，“上下坡”挑战失败扣10分，“栏杆障碍”失败扣5分，未避让每一个障碍物扣5分，共计五个障碍物，分数扣完为止。</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720" w:firstLineChars="3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b.干预扣分：若机器人无法正常行动，可人工干预，但每次干预限时1分钟，并扣5分。注意：</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720" w:firstLineChars="300"/>
        <w:jc w:val="both"/>
        <w:textAlignment w:val="auto"/>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自主感知四足机器人无法正常行动时，先手动干预。在比赛</w:t>
      </w:r>
      <w:r>
        <w:rPr>
          <w:rFonts w:hint="eastAsia" w:ascii="微软雅黑" w:hAnsi="微软雅黑" w:eastAsia="微软雅黑" w:cs="微软雅黑"/>
          <w:color w:val="auto"/>
          <w:spacing w:val="0"/>
          <w:position w:val="0"/>
          <w:sz w:val="24"/>
          <w:szCs w:val="24"/>
          <w:lang w:val="en-US" w:eastAsia="zh-CN"/>
        </w:rPr>
        <w:t>中</w:t>
      </w:r>
      <w:r>
        <w:rPr>
          <w:rFonts w:hint="eastAsia" w:ascii="微软雅黑" w:hAnsi="微软雅黑" w:eastAsia="微软雅黑" w:cs="微软雅黑"/>
          <w:color w:val="auto"/>
          <w:spacing w:val="0"/>
          <w:position w:val="0"/>
          <w:sz w:val="24"/>
          <w:szCs w:val="24"/>
        </w:rPr>
        <w:t>有2次</w:t>
      </w:r>
      <w:r>
        <w:rPr>
          <w:rFonts w:hint="eastAsia" w:ascii="微软雅黑" w:hAnsi="微软雅黑" w:eastAsia="微软雅黑" w:cs="微软雅黑"/>
          <w:color w:val="auto"/>
          <w:spacing w:val="0"/>
          <w:w w:val="97"/>
          <w:position w:val="0"/>
          <w:sz w:val="24"/>
          <w:szCs w:val="24"/>
        </w:rPr>
        <w:t>手动干预机会，每次手动干预时间不得多于1分钟，并</w:t>
      </w:r>
      <w:r>
        <w:rPr>
          <w:rFonts w:hint="eastAsia" w:ascii="微软雅黑" w:hAnsi="微软雅黑" w:eastAsia="微软雅黑" w:cs="微软雅黑"/>
          <w:color w:val="auto"/>
          <w:spacing w:val="0"/>
          <w:position w:val="0"/>
          <w:sz w:val="24"/>
          <w:szCs w:val="24"/>
        </w:rPr>
        <w:t>在该赛项的得分上扣除5分，第三次手动干预则比赛结束。</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720" w:firstLineChars="300"/>
        <w:jc w:val="both"/>
        <w:textAlignment w:val="auto"/>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手动干预时间计入总比赛时间。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74" w:firstLineChars="200"/>
        <w:jc w:val="both"/>
        <w:textAlignment w:val="auto"/>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w w:val="99"/>
          <w:position w:val="0"/>
          <w:sz w:val="24"/>
          <w:szCs w:val="24"/>
          <w:lang w:val="en-US" w:eastAsia="zh-CN"/>
        </w:rPr>
        <w:t>7.</w:t>
      </w:r>
      <w:r>
        <w:rPr>
          <w:rFonts w:hint="eastAsia" w:ascii="微软雅黑" w:hAnsi="微软雅黑" w:eastAsia="微软雅黑" w:cs="微软雅黑"/>
          <w:color w:val="auto"/>
          <w:spacing w:val="0"/>
          <w:w w:val="99"/>
          <w:position w:val="0"/>
          <w:sz w:val="24"/>
          <w:szCs w:val="24"/>
        </w:rPr>
        <w:t>最终成绩为速度成绩与任务成绩之和，如果有相同成绩，优先</w:t>
      </w:r>
      <w:r>
        <w:rPr>
          <w:rFonts w:hint="eastAsia" w:ascii="微软雅黑" w:hAnsi="微软雅黑" w:eastAsia="微软雅黑" w:cs="微软雅黑"/>
          <w:color w:val="auto"/>
          <w:spacing w:val="0"/>
          <w:position w:val="0"/>
          <w:sz w:val="24"/>
          <w:szCs w:val="24"/>
        </w:rPr>
        <w:t>按照任务排名。</w:t>
      </w:r>
    </w:p>
    <w:p>
      <w:pPr>
        <w:pStyle w:val="10"/>
        <w:keepNext w:val="0"/>
        <w:keepLines w:val="0"/>
        <w:pageBreakBefore w:val="0"/>
        <w:widowControl w:val="0"/>
        <w:numPr>
          <w:ilvl w:val="0"/>
          <w:numId w:val="0"/>
        </w:numPr>
        <w:tabs>
          <w:tab w:val="left" w:pos="1020"/>
          <w:tab w:val="left" w:pos="1022"/>
        </w:tabs>
        <w:kinsoku/>
        <w:wordWrap/>
        <w:overflowPunct/>
        <w:topLinePunct w:val="0"/>
        <w:autoSpaceDE w:val="0"/>
        <w:autoSpaceDN w:val="0"/>
        <w:bidi w:val="0"/>
        <w:adjustRightInd w:val="0"/>
        <w:snapToGrid w:val="0"/>
        <w:spacing w:before="0" w:after="0" w:line="360" w:lineRule="auto"/>
        <w:ind w:leftChars="0" w:right="0" w:rightChars="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8.</w:t>
      </w:r>
      <w:r>
        <w:rPr>
          <w:rFonts w:hint="eastAsia" w:ascii="微软雅黑" w:hAnsi="微软雅黑" w:eastAsia="微软雅黑" w:cs="微软雅黑"/>
          <w:spacing w:val="0"/>
          <w:position w:val="0"/>
          <w:sz w:val="24"/>
          <w:szCs w:val="24"/>
        </w:rPr>
        <w:t>为了更好的体现竞技水平，原则上如果没有另外通知，每次比赛需要赛2轮，2轮之间不可以更换备用机，每次成绩现场立即签字，由参赛选手选取2轮中1个成绩作为该轮比赛最终成绩。</w:t>
      </w:r>
    </w:p>
    <w:p>
      <w:pPr>
        <w:pStyle w:val="10"/>
        <w:keepNext w:val="0"/>
        <w:keepLines w:val="0"/>
        <w:pageBreakBefore w:val="0"/>
        <w:widowControl w:val="0"/>
        <w:numPr>
          <w:ilvl w:val="0"/>
          <w:numId w:val="0"/>
        </w:numPr>
        <w:tabs>
          <w:tab w:val="left" w:pos="1020"/>
          <w:tab w:val="left" w:pos="1022"/>
        </w:tabs>
        <w:kinsoku/>
        <w:wordWrap/>
        <w:overflowPunct/>
        <w:topLinePunct w:val="0"/>
        <w:autoSpaceDE w:val="0"/>
        <w:autoSpaceDN w:val="0"/>
        <w:bidi w:val="0"/>
        <w:adjustRightInd w:val="0"/>
        <w:snapToGrid w:val="0"/>
        <w:spacing w:before="0" w:after="0" w:line="360" w:lineRule="auto"/>
        <w:ind w:leftChars="0" w:right="0" w:rightChars="0" w:firstLine="480" w:firstLineChars="200"/>
        <w:jc w:val="both"/>
        <w:textAlignment w:val="auto"/>
        <w:rPr>
          <w:rFonts w:hint="eastAsia" w:ascii="微软雅黑" w:hAnsi="微软雅黑" w:eastAsia="微软雅黑" w:cs="微软雅黑"/>
          <w:spacing w:val="0"/>
          <w:position w:val="0"/>
          <w:sz w:val="24"/>
          <w:szCs w:val="24"/>
          <w:lang w:val="en-US" w:eastAsia="zh-CN"/>
        </w:rPr>
      </w:pPr>
      <w:bookmarkStart w:id="6" w:name="1.4 违例与处罚"/>
      <w:bookmarkEnd w:id="6"/>
      <w:bookmarkStart w:id="7" w:name="1.4 违例与处罚"/>
      <w:bookmarkEnd w:id="7"/>
      <w:r>
        <w:rPr>
          <w:rFonts w:hint="eastAsia" w:ascii="微软雅黑" w:hAnsi="微软雅黑" w:eastAsia="微软雅黑" w:cs="微软雅黑"/>
          <w:spacing w:val="0"/>
          <w:position w:val="0"/>
          <w:sz w:val="24"/>
          <w:szCs w:val="24"/>
          <w:lang w:val="en-US" w:eastAsia="zh-CN"/>
        </w:rPr>
        <w:t>9.违例与处罚</w:t>
      </w:r>
    </w:p>
    <w:p>
      <w:pPr>
        <w:pStyle w:val="10"/>
        <w:keepNext w:val="0"/>
        <w:keepLines w:val="0"/>
        <w:pageBreakBefore w:val="0"/>
        <w:widowControl w:val="0"/>
        <w:numPr>
          <w:ilvl w:val="0"/>
          <w:numId w:val="0"/>
        </w:numPr>
        <w:tabs>
          <w:tab w:val="left" w:pos="1020"/>
          <w:tab w:val="left" w:pos="1022"/>
        </w:tabs>
        <w:kinsoku/>
        <w:wordWrap/>
        <w:overflowPunct/>
        <w:topLinePunct w:val="0"/>
        <w:autoSpaceDE w:val="0"/>
        <w:autoSpaceDN w:val="0"/>
        <w:bidi w:val="0"/>
        <w:adjustRightInd w:val="0"/>
        <w:snapToGrid w:val="0"/>
        <w:spacing w:before="0" w:after="0" w:line="360" w:lineRule="auto"/>
        <w:ind w:leftChars="0" w:right="0" w:rightChars="0" w:firstLine="720" w:firstLineChars="3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a.参赛队的机器人注册后，不得向其他队伍借用机器人，特殊情况除外。</w:t>
      </w:r>
    </w:p>
    <w:p>
      <w:pPr>
        <w:pStyle w:val="10"/>
        <w:keepNext w:val="0"/>
        <w:keepLines w:val="0"/>
        <w:pageBreakBefore w:val="0"/>
        <w:widowControl w:val="0"/>
        <w:numPr>
          <w:ilvl w:val="0"/>
          <w:numId w:val="0"/>
        </w:numPr>
        <w:tabs>
          <w:tab w:val="left" w:pos="1020"/>
          <w:tab w:val="left" w:pos="1022"/>
        </w:tabs>
        <w:kinsoku/>
        <w:wordWrap/>
        <w:overflowPunct/>
        <w:topLinePunct w:val="0"/>
        <w:autoSpaceDE w:val="0"/>
        <w:autoSpaceDN w:val="0"/>
        <w:bidi w:val="0"/>
        <w:adjustRightInd w:val="0"/>
        <w:snapToGrid w:val="0"/>
        <w:spacing w:before="0" w:after="0" w:line="360" w:lineRule="auto"/>
        <w:ind w:leftChars="0" w:right="0" w:rightChars="0" w:firstLine="720" w:firstLineChars="300"/>
        <w:jc w:val="both"/>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b.下列行为将被认定为取消该场比赛资格的行为：</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720" w:firstLineChars="3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rPr>
        <w:t>裁判员认为机器人故意导致或试图故意导致其他队伍机器人正常比赛。</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720" w:firstLineChars="3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rPr>
        <w:t>无视裁判员的指令或警告的，围攻谩骂裁判员的，取消比赛资格。</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720" w:firstLineChars="3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rPr>
        <w:t>故意犯规，及多次犯规，经裁判组判定后，取消比赛资格。</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Chars="0" w:right="0"/>
        <w:jc w:val="both"/>
        <w:textAlignment w:val="auto"/>
        <w:outlineLvl w:val="0"/>
        <w:rPr>
          <w:rFonts w:hint="eastAsia" w:ascii="微软雅黑" w:hAnsi="微软雅黑" w:eastAsia="微软雅黑" w:cs="微软雅黑"/>
          <w:b/>
          <w:spacing w:val="0"/>
          <w:position w:val="0"/>
          <w:sz w:val="28"/>
          <w:szCs w:val="28"/>
          <w:lang w:val="en-US" w:eastAsia="zh-CN"/>
        </w:rPr>
      </w:pPr>
      <w:r>
        <w:rPr>
          <w:rFonts w:hint="eastAsia" w:ascii="微软雅黑" w:hAnsi="微软雅黑" w:eastAsia="微软雅黑" w:cs="微软雅黑"/>
          <w:b/>
          <w:spacing w:val="0"/>
          <w:position w:val="0"/>
          <w:sz w:val="28"/>
          <w:szCs w:val="28"/>
          <w:lang w:val="en-US" w:eastAsia="zh-CN"/>
        </w:rPr>
        <w:t>五、比赛场地</w:t>
      </w:r>
    </w:p>
    <w:p>
      <w:pPr>
        <w:keepNext w:val="0"/>
        <w:keepLines w:val="0"/>
        <w:pageBreakBefore w:val="0"/>
        <w:widowControl w:val="0"/>
        <w:kinsoku/>
        <w:wordWrap/>
        <w:overflowPunct/>
        <w:topLinePunct w:val="0"/>
        <w:autoSpaceDE w:val="0"/>
        <w:autoSpaceDN w:val="0"/>
        <w:bidi w:val="0"/>
        <w:adjustRightInd/>
        <w:snapToGrid/>
        <w:spacing w:line="240" w:lineRule="auto"/>
        <w:ind w:leftChars="0"/>
        <w:jc w:val="center"/>
        <w:textAlignment w:val="auto"/>
        <w:rPr>
          <w:rFonts w:hint="eastAsia" w:ascii="微软雅黑" w:hAnsi="微软雅黑" w:eastAsia="微软雅黑" w:cs="微软雅黑"/>
          <w:spacing w:val="0"/>
          <w:position w:val="0"/>
        </w:rPr>
      </w:pPr>
      <w:r>
        <w:rPr>
          <w:rFonts w:hint="eastAsia" w:ascii="微软雅黑" w:hAnsi="微软雅黑" w:eastAsia="微软雅黑" w:cs="微软雅黑"/>
          <w:spacing w:val="0"/>
          <w:position w:val="0"/>
        </w:rPr>
        <w:drawing>
          <wp:inline distT="0" distB="0" distL="0" distR="0">
            <wp:extent cx="2743200" cy="53644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2743199" cy="5364480"/>
                    </a:xfrm>
                    <a:prstGeom prst="rect">
                      <a:avLst/>
                    </a:prstGeom>
                  </pic:spPr>
                </pic:pic>
              </a:graphicData>
            </a:graphic>
          </wp:inline>
        </w:drawing>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0" w:firstLine="0" w:firstLineChars="0"/>
        <w:jc w:val="center"/>
        <w:textAlignment w:val="auto"/>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图 1 比赛场地俯视图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1.比赛场地分为“越野区”和“迷宫区”两块区域，比赛开始后，巡检大狗要穿过“越野区”和“迷宫区”到达巡检任务点，任务点有三个，分别是红黄蓝色区域。巡检大狗在比赛开始前会随机收到红黄蓝三个颜色信号，穿过“越野区”和“迷宫区”到达对应颜色的巡检任务点，其中红色代表“火灾隐患”，黄色代表“泄露事故”，蓝色代表“温度过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2.场地大小为6000mm*13000mm，材质为普通广告用灯箱纸打印，其中越野区长度6000mm，迷宫区7000mm；“越野区”包含“石子路”，“上下坡”和“横杆障碍”；其中石子路区域长1500mm，上坡部分1000mm，坡顶1500mm，下坡部分1000mm,坡度20°“迷宫区”包含5个折档，长度是1500mm,高度1200mm，遮挡摆在固定位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3.石子路区域距出发点500mm，十字路区域紧挨着上下坡，上下坡距横杆障碍500mm。</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比赛承办单位因客观条件限制，提供的正式比赛场地的颜色、材质、光照度等细节，可能与规则规定的标准场地有少量差异。比赛队伍应认识到这一点，机器人需要对外界条件有一定的适应能力。</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Chars="0" w:right="0"/>
        <w:jc w:val="both"/>
        <w:textAlignment w:val="auto"/>
        <w:outlineLvl w:val="0"/>
        <w:rPr>
          <w:rFonts w:hint="eastAsia" w:ascii="微软雅黑" w:hAnsi="微软雅黑" w:eastAsia="微软雅黑" w:cs="微软雅黑"/>
          <w:b/>
          <w:spacing w:val="0"/>
          <w:position w:val="0"/>
          <w:sz w:val="28"/>
          <w:szCs w:val="28"/>
          <w:lang w:val="en-US" w:eastAsia="zh-CN"/>
        </w:rPr>
      </w:pPr>
      <w:bookmarkStart w:id="8" w:name="1.3 竞赛细则"/>
      <w:bookmarkEnd w:id="8"/>
      <w:bookmarkStart w:id="9" w:name="1.5 申诉与仲裁"/>
      <w:bookmarkEnd w:id="9"/>
      <w:bookmarkStart w:id="10" w:name="1.5 申诉与仲裁"/>
      <w:bookmarkEnd w:id="10"/>
      <w:bookmarkStart w:id="11" w:name="1.3 竞赛细则"/>
      <w:bookmarkEnd w:id="11"/>
      <w:r>
        <w:rPr>
          <w:rFonts w:hint="eastAsia" w:ascii="微软雅黑" w:hAnsi="微软雅黑" w:eastAsia="微软雅黑" w:cs="微软雅黑"/>
          <w:b/>
          <w:spacing w:val="0"/>
          <w:position w:val="0"/>
          <w:sz w:val="28"/>
          <w:szCs w:val="28"/>
          <w:lang w:val="en-US" w:eastAsia="zh-CN"/>
        </w:rPr>
        <w:t>六、申诉与仲裁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1.</w:t>
      </w:r>
      <w:r>
        <w:rPr>
          <w:rFonts w:hint="eastAsia" w:ascii="微软雅黑" w:hAnsi="微软雅黑" w:eastAsia="微软雅黑" w:cs="微软雅黑"/>
          <w:spacing w:val="0"/>
          <w:position w:val="0"/>
          <w:sz w:val="24"/>
          <w:szCs w:val="24"/>
        </w:rPr>
        <w:t>各参赛队对不符合大赛和赛项规程规定的仪器、设备、工装、材料、物件、计算机软硬件、竞赛使用工具、用品，竞赛执裁、赛场管理、竞赛成绩等，可向赛项仲裁组提出申诉。申诉主体为参赛队领队。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jc w:val="both"/>
        <w:textAlignment w:val="baseline"/>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2.</w:t>
      </w:r>
      <w:r>
        <w:rPr>
          <w:rFonts w:hint="eastAsia" w:ascii="微软雅黑" w:hAnsi="微软雅黑" w:eastAsia="微软雅黑" w:cs="微软雅黑"/>
          <w:spacing w:val="0"/>
          <w:position w:val="0"/>
          <w:sz w:val="24"/>
          <w:szCs w:val="24"/>
        </w:rPr>
        <w:t>仲裁人员的姓名、联系方式应该在竞赛期间向参赛队和工作人员公示</w:t>
      </w:r>
      <w:r>
        <w:rPr>
          <w:rFonts w:hint="eastAsia" w:ascii="微软雅黑" w:hAnsi="微软雅黑" w:eastAsia="微软雅黑" w:cs="微软雅黑"/>
          <w:spacing w:val="0"/>
          <w:position w:val="0"/>
          <w:sz w:val="24"/>
          <w:szCs w:val="24"/>
          <w:lang w:eastAsia="zh-CN"/>
        </w:rPr>
        <w:t>，</w:t>
      </w:r>
      <w:r>
        <w:rPr>
          <w:rFonts w:hint="eastAsia" w:ascii="微软雅黑" w:hAnsi="微软雅黑" w:eastAsia="微软雅黑" w:cs="微软雅黑"/>
          <w:spacing w:val="0"/>
          <w:position w:val="0"/>
          <w:sz w:val="24"/>
          <w:szCs w:val="24"/>
        </w:rPr>
        <w:t>确保信息畅通并同时接受大众监督。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3.</w:t>
      </w:r>
      <w:r>
        <w:rPr>
          <w:rFonts w:hint="eastAsia" w:ascii="微软雅黑" w:hAnsi="微软雅黑" w:eastAsia="微软雅黑" w:cs="微软雅黑"/>
          <w:spacing w:val="0"/>
          <w:position w:val="0"/>
          <w:sz w:val="24"/>
          <w:szCs w:val="24"/>
        </w:rPr>
        <w:t>申诉启动时，参赛队向赛项仲裁工作组递交领队亲笔签字同意的书面报告。书面报告应对申诉事件的现象、发生时间、涉及人员、申诉依据等</w:t>
      </w:r>
      <w:r>
        <w:rPr>
          <w:rFonts w:hint="eastAsia" w:ascii="微软雅黑" w:hAnsi="微软雅黑" w:eastAsia="微软雅黑" w:cs="微软雅黑"/>
          <w:spacing w:val="0"/>
          <w:position w:val="0"/>
          <w:sz w:val="24"/>
          <w:szCs w:val="24"/>
          <w:lang w:val="en-US" w:eastAsia="zh-CN"/>
        </w:rPr>
        <w:t>进行</w:t>
      </w:r>
      <w:r>
        <w:rPr>
          <w:rFonts w:hint="eastAsia" w:ascii="微软雅黑" w:hAnsi="微软雅黑" w:eastAsia="微软雅黑" w:cs="微软雅黑"/>
          <w:spacing w:val="0"/>
          <w:position w:val="0"/>
          <w:sz w:val="24"/>
          <w:szCs w:val="24"/>
        </w:rPr>
        <w:t>充分、实事求是的叙述。非书面申诉不予受理。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4.</w:t>
      </w:r>
      <w:r>
        <w:rPr>
          <w:rFonts w:hint="eastAsia" w:ascii="微软雅黑" w:hAnsi="微软雅黑" w:eastAsia="微软雅黑" w:cs="微软雅黑"/>
          <w:spacing w:val="0"/>
          <w:position w:val="0"/>
          <w:sz w:val="24"/>
          <w:szCs w:val="24"/>
        </w:rPr>
        <w:t>提出申诉的时间应在比赛结束后（比赛</w:t>
      </w:r>
      <w:r>
        <w:rPr>
          <w:rFonts w:hint="eastAsia" w:ascii="微软雅黑" w:hAnsi="微软雅黑" w:eastAsia="微软雅黑" w:cs="微软雅黑"/>
          <w:spacing w:val="0"/>
          <w:position w:val="0"/>
          <w:sz w:val="24"/>
          <w:szCs w:val="24"/>
          <w:lang w:val="en-US" w:eastAsia="zh-CN"/>
        </w:rPr>
        <w:t>流程</w:t>
      </w:r>
      <w:r>
        <w:rPr>
          <w:rFonts w:hint="eastAsia" w:ascii="微软雅黑" w:hAnsi="微软雅黑" w:eastAsia="微软雅黑" w:cs="微软雅黑"/>
          <w:spacing w:val="0"/>
          <w:position w:val="0"/>
          <w:sz w:val="24"/>
          <w:szCs w:val="24"/>
        </w:rPr>
        <w:t>全部完成）2小时内。超过时效不予受理。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5.</w:t>
      </w:r>
      <w:r>
        <w:rPr>
          <w:rFonts w:hint="eastAsia" w:ascii="微软雅黑" w:hAnsi="微软雅黑" w:eastAsia="微软雅黑" w:cs="微软雅黑"/>
          <w:spacing w:val="0"/>
          <w:position w:val="0"/>
          <w:sz w:val="24"/>
          <w:szCs w:val="24"/>
        </w:rPr>
        <w:t>赛项仲裁工作组在接到申诉报告后的2小时内组织复议，并及时将复议结果以书面形式告知申诉方。申诉方对复议结果仍有异议，可由领队向组委会提出申诉。组委会的判定结果为最终结果。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6.</w:t>
      </w:r>
      <w:r>
        <w:rPr>
          <w:rFonts w:hint="eastAsia" w:ascii="微软雅黑" w:hAnsi="微软雅黑" w:eastAsia="微软雅黑" w:cs="微软雅黑"/>
          <w:spacing w:val="0"/>
          <w:position w:val="0"/>
          <w:sz w:val="24"/>
          <w:szCs w:val="24"/>
        </w:rPr>
        <w:t>申诉方不得以任何理由拒绝接收仲裁结果。仲裁结果由申诉人签收，不能代收，如在约定时间和地点申诉人离开，视为自行放弃申诉。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微软雅黑" w:hAnsi="微软雅黑" w:eastAsia="微软雅黑" w:cs="微软雅黑"/>
          <w:spacing w:val="0"/>
          <w:position w:val="0"/>
          <w:sz w:val="24"/>
          <w:szCs w:val="21"/>
        </w:rPr>
      </w:pPr>
      <w:r>
        <w:rPr>
          <w:rFonts w:hint="eastAsia" w:ascii="微软雅黑" w:hAnsi="微软雅黑" w:eastAsia="微软雅黑" w:cs="微软雅黑"/>
          <w:spacing w:val="0"/>
          <w:position w:val="0"/>
          <w:sz w:val="24"/>
          <w:szCs w:val="24"/>
          <w:lang w:val="en-US" w:eastAsia="zh-CN"/>
        </w:rPr>
        <w:t>7.</w:t>
      </w:r>
      <w:r>
        <w:rPr>
          <w:rFonts w:hint="eastAsia" w:ascii="微软雅黑" w:hAnsi="微软雅黑" w:eastAsia="微软雅黑" w:cs="微软雅黑"/>
          <w:spacing w:val="0"/>
          <w:position w:val="0"/>
          <w:sz w:val="24"/>
          <w:szCs w:val="24"/>
        </w:rPr>
        <w:t>申诉方可随时提出放弃申诉。</w:t>
      </w:r>
    </w:p>
    <w:sectPr>
      <w:footerReference r:id="rId5" w:type="default"/>
      <w:pgSz w:w="11910" w:h="16840"/>
      <w:pgMar w:top="1440" w:right="1080" w:bottom="1440" w:left="1080" w:header="1020" w:footer="1020"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auto"/>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C9DA9"/>
    <w:multiLevelType w:val="singleLevel"/>
    <w:tmpl w:val="CC6C9DA9"/>
    <w:lvl w:ilvl="0" w:tentative="0">
      <w:start w:val="1"/>
      <w:numFmt w:val="bullet"/>
      <w:lvlText w:val=""/>
      <w:lvlJc w:val="left"/>
      <w:pPr>
        <w:ind w:left="420" w:hanging="420"/>
      </w:pPr>
      <w:rPr>
        <w:rFonts w:hint="default" w:ascii="Wingdings" w:hAnsi="Wingdings"/>
      </w:rPr>
    </w:lvl>
  </w:abstractNum>
  <w:abstractNum w:abstractNumId="1">
    <w:nsid w:val="4A40FE24"/>
    <w:multiLevelType w:val="singleLevel"/>
    <w:tmpl w:val="4A40FE24"/>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YTgzN2Y3ZDg4NDNjY2RjMmRhNDkxMWUwMWVhYWFiZjEifQ=="/>
  </w:docVars>
  <w:rsids>
    <w:rsidRoot w:val="00000000"/>
    <w:rsid w:val="06DF6E30"/>
    <w:rsid w:val="090B5A14"/>
    <w:rsid w:val="17B16F12"/>
    <w:rsid w:val="202109EE"/>
    <w:rsid w:val="21B15C35"/>
    <w:rsid w:val="234E173D"/>
    <w:rsid w:val="26874A4C"/>
    <w:rsid w:val="374967FA"/>
    <w:rsid w:val="42B71375"/>
    <w:rsid w:val="55BC3D03"/>
    <w:rsid w:val="560E3D76"/>
    <w:rsid w:val="56623D6C"/>
    <w:rsid w:val="59F6057D"/>
    <w:rsid w:val="5FE16800"/>
    <w:rsid w:val="691E5342"/>
    <w:rsid w:val="6CBC6A7F"/>
    <w:rsid w:val="7F9019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next w:val="1"/>
    <w:qFormat/>
    <w:uiPriority w:val="1"/>
    <w:pPr>
      <w:ind w:left="313"/>
      <w:outlineLvl w:val="1"/>
    </w:pPr>
    <w:rPr>
      <w:rFonts w:ascii="宋体" w:hAnsi="宋体" w:eastAsia="宋体" w:cs="宋体"/>
      <w:b/>
      <w:bCs/>
      <w:sz w:val="44"/>
      <w:szCs w:val="44"/>
    </w:rPr>
  </w:style>
  <w:style w:type="paragraph" w:styleId="3">
    <w:name w:val="heading 2"/>
    <w:basedOn w:val="1"/>
    <w:next w:val="1"/>
    <w:qFormat/>
    <w:uiPriority w:val="1"/>
    <w:pPr>
      <w:ind w:left="932" w:hanging="612"/>
      <w:outlineLvl w:val="2"/>
    </w:pPr>
    <w:rPr>
      <w:rFonts w:ascii="宋体" w:hAnsi="宋体" w:eastAsia="宋体" w:cs="宋体"/>
      <w:b/>
      <w:bCs/>
      <w:sz w:val="32"/>
      <w:szCs w:val="32"/>
    </w:rPr>
  </w:style>
  <w:style w:type="character" w:default="1" w:styleId="8">
    <w:name w:val="Default Paragraph Font"/>
    <w:semiHidden/>
    <w:unhideWhenUsed/>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740" w:hanging="420"/>
    </w:pPr>
    <w:rPr>
      <w:rFonts w:ascii="仿宋" w:hAnsi="仿宋" w:eastAsia="仿宋" w:cs="仿宋"/>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2022-04-25T00:55:00Z</dcterms:created>
  <dc:creator>Shawn SHI</dc:creator>
  <cp:lastModifiedBy>HZ-01</cp:lastModifiedBy>
  <dcterms:modified xsi:type="dcterms:W3CDTF">2023-10-26T08:48:39Z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WPS 文字</vt:lpwstr>
  </property>
  <property fmtid="{D5CDD505-2E9C-101B-9397-08002B2CF9AE}" pid="4" name="LastSaved">
    <vt:filetime>2022-04-25T00:00:00Z</vt:filetime>
  </property>
  <property fmtid="{D5CDD505-2E9C-101B-9397-08002B2CF9AE}" pid="5" name="commondata">
    <vt:lpwstr>eyJoZGlkIjoiYjYyNTAwZDhmODE3NWFlYmFlYjk4Y2YwYjI1ODJmZjEifQ==</vt:lpwstr>
  </property>
  <property fmtid="{D5CDD505-2E9C-101B-9397-08002B2CF9AE}" pid="6" name="KSOProductBuildVer">
    <vt:lpwstr>2052-12.1.0.15712</vt:lpwstr>
  </property>
  <property fmtid="{D5CDD505-2E9C-101B-9397-08002B2CF9AE}" pid="7" name="ICV">
    <vt:lpwstr>0E2747D3588B4C0680046FF9B036F424</vt:lpwstr>
  </property>
</Properties>
</file>