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微软雅黑" w:hAnsi="微软雅黑" w:eastAsia="微软雅黑" w:cs="微软雅黑"/>
          <w:b/>
          <w:bCs/>
          <w:spacing w:val="0"/>
          <w:position w:val="0"/>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微软雅黑" w:hAnsi="微软雅黑" w:eastAsia="微软雅黑" w:cs="微软雅黑"/>
          <w:b/>
          <w:bCs/>
          <w:spacing w:val="0"/>
          <w:position w:val="0"/>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微软雅黑" w:hAnsi="微软雅黑" w:eastAsia="微软雅黑" w:cs="微软雅黑"/>
          <w:b/>
          <w:bCs/>
          <w:spacing w:val="0"/>
          <w:position w:val="0"/>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微软雅黑" w:hAnsi="微软雅黑" w:eastAsia="微软雅黑" w:cs="微软雅黑"/>
          <w:b/>
          <w:bCs/>
          <w:spacing w:val="0"/>
          <w:position w:val="0"/>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微软雅黑" w:hAnsi="微软雅黑" w:eastAsia="微软雅黑" w:cs="微软雅黑"/>
          <w:b/>
          <w:bCs/>
          <w:spacing w:val="0"/>
          <w:position w:val="0"/>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微软雅黑" w:hAnsi="微软雅黑" w:eastAsia="微软雅黑" w:cs="微软雅黑"/>
          <w:b/>
          <w:bCs/>
          <w:spacing w:val="0"/>
          <w:position w:val="0"/>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微软雅黑" w:hAnsi="微软雅黑" w:eastAsia="微软雅黑" w:cs="微软雅黑"/>
          <w:b/>
          <w:bCs/>
          <w:spacing w:val="0"/>
          <w:position w:val="0"/>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微软雅黑" w:hAnsi="微软雅黑" w:eastAsia="微软雅黑" w:cs="微软雅黑"/>
          <w:b/>
          <w:bCs/>
          <w:spacing w:val="0"/>
          <w:position w:val="0"/>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微软雅黑" w:hAnsi="微软雅黑" w:eastAsia="微软雅黑" w:cs="微软雅黑"/>
          <w:b/>
          <w:bCs/>
          <w:spacing w:val="0"/>
          <w:position w:val="0"/>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微软雅黑" w:hAnsi="微软雅黑" w:eastAsia="微软雅黑" w:cs="微软雅黑"/>
          <w:b/>
          <w:bCs/>
          <w:spacing w:val="0"/>
          <w:positio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right="0" w:firstLine="0" w:firstLineChars="0"/>
        <w:jc w:val="center"/>
        <w:textAlignment w:val="auto"/>
        <w:rPr>
          <w:rFonts w:hint="eastAsia" w:ascii="微软雅黑" w:hAnsi="微软雅黑" w:eastAsia="微软雅黑" w:cs="微软雅黑"/>
          <w:b w:val="0"/>
          <w:bCs w:val="0"/>
          <w:spacing w:val="0"/>
          <w:position w:val="0"/>
          <w:sz w:val="44"/>
          <w:szCs w:val="44"/>
        </w:rPr>
      </w:pPr>
      <w:r>
        <w:rPr>
          <w:rFonts w:hint="eastAsia" w:ascii="微软雅黑" w:hAnsi="微软雅黑" w:eastAsia="微软雅黑" w:cs="微软雅黑"/>
          <w:b w:val="0"/>
          <w:bCs w:val="0"/>
          <w:spacing w:val="0"/>
          <w:position w:val="0"/>
          <w:sz w:val="44"/>
          <w:szCs w:val="44"/>
        </w:rPr>
        <w:t>第</w:t>
      </w:r>
      <w:r>
        <w:rPr>
          <w:rFonts w:hint="eastAsia" w:ascii="微软雅黑" w:hAnsi="微软雅黑" w:eastAsia="微软雅黑" w:cs="微软雅黑"/>
          <w:b w:val="0"/>
          <w:bCs w:val="0"/>
          <w:spacing w:val="0"/>
          <w:position w:val="0"/>
          <w:sz w:val="44"/>
          <w:szCs w:val="44"/>
          <w:lang w:eastAsia="zh-CN"/>
        </w:rPr>
        <w:t>九</w:t>
      </w:r>
      <w:r>
        <w:rPr>
          <w:rFonts w:hint="eastAsia" w:ascii="微软雅黑" w:hAnsi="微软雅黑" w:eastAsia="微软雅黑" w:cs="微软雅黑"/>
          <w:b w:val="0"/>
          <w:bCs w:val="0"/>
          <w:spacing w:val="0"/>
          <w:position w:val="0"/>
          <w:sz w:val="44"/>
          <w:szCs w:val="44"/>
        </w:rPr>
        <w:t>届河南省大学生机器人</w:t>
      </w:r>
      <w:r>
        <w:rPr>
          <w:rFonts w:hint="eastAsia" w:ascii="微软雅黑" w:hAnsi="微软雅黑" w:eastAsia="微软雅黑" w:cs="微软雅黑"/>
          <w:b w:val="0"/>
          <w:bCs w:val="0"/>
          <w:spacing w:val="0"/>
          <w:position w:val="0"/>
          <w:sz w:val="44"/>
          <w:szCs w:val="44"/>
          <w:lang w:val="en-US" w:eastAsia="zh-CN"/>
        </w:rPr>
        <w:t>竞</w:t>
      </w:r>
      <w:r>
        <w:rPr>
          <w:rFonts w:hint="eastAsia" w:ascii="微软雅黑" w:hAnsi="微软雅黑" w:eastAsia="微软雅黑" w:cs="微软雅黑"/>
          <w:b w:val="0"/>
          <w:bCs w:val="0"/>
          <w:spacing w:val="0"/>
          <w:position w:val="0"/>
          <w:sz w:val="44"/>
          <w:szCs w:val="44"/>
        </w:rPr>
        <w:t>赛</w:t>
      </w:r>
    </w:p>
    <w:p>
      <w:pPr>
        <w:keepNext w:val="0"/>
        <w:keepLines w:val="0"/>
        <w:pageBreakBefore w:val="0"/>
        <w:widowControl w:val="0"/>
        <w:kinsoku/>
        <w:wordWrap/>
        <w:overflowPunct/>
        <w:topLinePunct w:val="0"/>
        <w:autoSpaceDE w:val="0"/>
        <w:autoSpaceDN w:val="0"/>
        <w:bidi w:val="0"/>
        <w:adjustRightInd w:val="0"/>
        <w:snapToGrid w:val="0"/>
        <w:spacing w:before="0" w:line="360" w:lineRule="auto"/>
        <w:ind w:right="0" w:firstLine="0" w:firstLineChars="0"/>
        <w:jc w:val="center"/>
        <w:textAlignment w:val="auto"/>
        <w:rPr>
          <w:rFonts w:hint="eastAsia" w:ascii="微软雅黑" w:hAnsi="微软雅黑" w:eastAsia="微软雅黑" w:cs="微软雅黑"/>
          <w:b w:val="0"/>
          <w:bCs w:val="0"/>
          <w:spacing w:val="0"/>
          <w:position w:val="0"/>
          <w:sz w:val="32"/>
          <w:szCs w:val="32"/>
          <w:lang w:eastAsia="zh-CN"/>
        </w:rPr>
      </w:pPr>
      <w:r>
        <w:rPr>
          <w:rFonts w:hint="eastAsia" w:ascii="微软雅黑" w:hAnsi="微软雅黑" w:eastAsia="微软雅黑" w:cs="微软雅黑"/>
          <w:b w:val="0"/>
          <w:bCs w:val="0"/>
          <w:spacing w:val="0"/>
          <w:position w:val="0"/>
          <w:sz w:val="32"/>
          <w:szCs w:val="32"/>
        </w:rPr>
        <w:t>机器人竞步赛</w:t>
      </w:r>
      <w:r>
        <w:rPr>
          <w:rFonts w:hint="eastAsia" w:ascii="微软雅黑" w:hAnsi="微软雅黑" w:eastAsia="微软雅黑" w:cs="微软雅黑"/>
          <w:b w:val="0"/>
          <w:bCs w:val="0"/>
          <w:spacing w:val="0"/>
          <w:position w:val="0"/>
          <w:sz w:val="32"/>
          <w:szCs w:val="32"/>
          <w:lang w:val="en-US" w:eastAsia="zh-CN"/>
        </w:rPr>
        <w:t xml:space="preserve">  交叉足赛</w:t>
      </w:r>
      <w:r>
        <w:rPr>
          <w:rFonts w:hint="eastAsia" w:ascii="微软雅黑" w:hAnsi="微软雅黑" w:eastAsia="微软雅黑" w:cs="微软雅黑"/>
          <w:b w:val="0"/>
          <w:bCs w:val="0"/>
          <w:spacing w:val="0"/>
          <w:position w:val="0"/>
          <w:sz w:val="32"/>
          <w:szCs w:val="32"/>
        </w:rPr>
        <w:t>规则</w:t>
      </w: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9"/>
        <w:rPr>
          <w:rFonts w:hint="eastAsia" w:ascii="微软雅黑" w:hAnsi="微软雅黑" w:eastAsia="微软雅黑" w:cs="微软雅黑"/>
          <w:b/>
          <w:bCs/>
          <w:snapToGrid w:val="0"/>
          <w:color w:val="000000"/>
          <w:spacing w:val="0"/>
          <w:w w:val="99"/>
          <w:kern w:val="0"/>
          <w:position w:val="0"/>
          <w:sz w:val="30"/>
          <w:szCs w:val="30"/>
          <w:lang w:val="en-US" w:eastAsia="zh-CN" w:bidi="ar-SA"/>
        </w:rPr>
      </w:pPr>
    </w:p>
    <w:p>
      <w:pPr>
        <w:rPr>
          <w:rFonts w:hint="eastAsia" w:ascii="微软雅黑" w:hAnsi="微软雅黑" w:eastAsia="微软雅黑" w:cs="微软雅黑"/>
          <w:b/>
          <w:bCs/>
          <w:snapToGrid w:val="0"/>
          <w:color w:val="000000"/>
          <w:spacing w:val="0"/>
          <w:w w:val="99"/>
          <w:kern w:val="0"/>
          <w:position w:val="0"/>
          <w:sz w:val="30"/>
          <w:szCs w:val="30"/>
          <w:lang w:val="en-US" w:eastAsia="zh-CN" w:bidi="ar-SA"/>
        </w:rPr>
      </w:pPr>
      <w:r>
        <w:rPr>
          <w:rFonts w:hint="eastAsia" w:ascii="微软雅黑" w:hAnsi="微软雅黑" w:eastAsia="微软雅黑" w:cs="微软雅黑"/>
          <w:b/>
          <w:bCs/>
          <w:snapToGrid w:val="0"/>
          <w:color w:val="000000"/>
          <w:spacing w:val="0"/>
          <w:w w:val="99"/>
          <w:kern w:val="0"/>
          <w:position w:val="0"/>
          <w:sz w:val="30"/>
          <w:szCs w:val="30"/>
          <w:lang w:val="en-US" w:eastAsia="zh-CN" w:bidi="ar-SA"/>
        </w:rPr>
        <w:br w:type="page"/>
      </w: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0"/>
        <w:rPr>
          <w:rFonts w:hint="eastAsia" w:ascii="微软雅黑" w:hAnsi="微软雅黑" w:eastAsia="微软雅黑" w:cs="微软雅黑"/>
          <w:b/>
          <w:bCs/>
          <w:spacing w:val="0"/>
          <w:position w:val="0"/>
          <w:sz w:val="28"/>
          <w:szCs w:val="28"/>
        </w:rPr>
      </w:pPr>
      <w:r>
        <w:rPr>
          <w:rFonts w:hint="eastAsia" w:ascii="微软雅黑" w:hAnsi="微软雅黑" w:eastAsia="微软雅黑" w:cs="微软雅黑"/>
          <w:b/>
          <w:bCs/>
          <w:snapToGrid w:val="0"/>
          <w:color w:val="000000"/>
          <w:spacing w:val="0"/>
          <w:w w:val="99"/>
          <w:kern w:val="0"/>
          <w:position w:val="0"/>
          <w:sz w:val="28"/>
          <w:szCs w:val="28"/>
          <w:lang w:val="en-US" w:eastAsia="zh-CN" w:bidi="ar-SA"/>
        </w:rPr>
        <w:t>一、比赛简介</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jc w:val="both"/>
        <w:textAlignment w:val="auto"/>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rPr>
        <w:t>设计一个小型双足竞步机器人，模仿体育运动的田径比赛项目，在竞步比赛场地内完成规则要求的比赛任务。比赛成绩取决于机器人行进的速度，比赛排名由机器人通过的路段长度和走过这一路段所用时间确定。</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jc w:val="both"/>
        <w:textAlignment w:val="auto"/>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rPr>
        <w:t>参赛选手必须是202</w:t>
      </w:r>
      <w:r>
        <w:rPr>
          <w:rFonts w:hint="eastAsia" w:ascii="微软雅黑" w:hAnsi="微软雅黑" w:eastAsia="微软雅黑" w:cs="微软雅黑"/>
          <w:spacing w:val="0"/>
          <w:position w:val="0"/>
          <w:sz w:val="24"/>
          <w:szCs w:val="24"/>
          <w:lang w:val="en-US" w:eastAsia="zh-CN"/>
        </w:rPr>
        <w:t>3</w:t>
      </w:r>
      <w:r>
        <w:rPr>
          <w:rFonts w:hint="eastAsia" w:ascii="微软雅黑" w:hAnsi="微软雅黑" w:eastAsia="微软雅黑" w:cs="微软雅黑"/>
          <w:spacing w:val="0"/>
          <w:position w:val="0"/>
          <w:sz w:val="24"/>
          <w:szCs w:val="24"/>
        </w:rPr>
        <w:t>年度高等院校全日制在籍学生，不限性别，年龄须不超过30周岁，年龄计算的截止时间以比赛当年的6月1日为准。</w:t>
      </w:r>
      <w:r>
        <w:rPr>
          <w:rFonts w:hint="eastAsia" w:ascii="微软雅黑" w:hAnsi="微软雅黑" w:eastAsia="微软雅黑" w:cs="微软雅黑"/>
          <w:spacing w:val="0"/>
          <w:position w:val="0"/>
          <w:sz w:val="24"/>
          <w:szCs w:val="24"/>
          <w:lang w:eastAsia="zh-CN"/>
        </w:rPr>
        <w:t>参赛团队</w:t>
      </w:r>
      <w:r>
        <w:rPr>
          <w:rFonts w:hint="eastAsia" w:ascii="微软雅黑" w:hAnsi="微软雅黑" w:eastAsia="微软雅黑" w:cs="微软雅黑"/>
          <w:spacing w:val="0"/>
          <w:position w:val="0"/>
          <w:sz w:val="24"/>
          <w:szCs w:val="24"/>
        </w:rPr>
        <w:t>由高等院校为单位组队参赛，不得跨校组队；指导教师须为本校专兼职教师。</w:t>
      </w:r>
      <w:r>
        <w:rPr>
          <w:rFonts w:hint="eastAsia" w:ascii="微软雅黑" w:hAnsi="微软雅黑" w:eastAsia="微软雅黑" w:cs="微软雅黑"/>
          <w:b w:val="0"/>
          <w:bCs w:val="0"/>
          <w:spacing w:val="0"/>
          <w:kern w:val="0"/>
          <w:position w:val="0"/>
          <w:sz w:val="24"/>
          <w:szCs w:val="24"/>
          <w:lang w:val="en-US" w:eastAsia="zh-CN"/>
        </w:rPr>
        <w:t>每个参赛团队最多5人（3名队员和2名指导老师）</w:t>
      </w:r>
      <w:r>
        <w:rPr>
          <w:rFonts w:hint="eastAsia" w:ascii="微软雅黑" w:hAnsi="微软雅黑" w:eastAsia="微软雅黑" w:cs="微软雅黑"/>
          <w:spacing w:val="0"/>
          <w:position w:val="0"/>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0"/>
        <w:rPr>
          <w:rFonts w:hint="eastAsia" w:ascii="微软雅黑" w:hAnsi="微软雅黑" w:eastAsia="微软雅黑" w:cs="微软雅黑"/>
          <w:b/>
          <w:bCs/>
          <w:snapToGrid w:val="0"/>
          <w:color w:val="000000"/>
          <w:spacing w:val="0"/>
          <w:w w:val="99"/>
          <w:kern w:val="0"/>
          <w:position w:val="0"/>
          <w:sz w:val="28"/>
          <w:szCs w:val="28"/>
          <w:lang w:val="en-US" w:eastAsia="zh-CN" w:bidi="ar-SA"/>
        </w:rPr>
      </w:pPr>
      <w:r>
        <w:rPr>
          <w:rFonts w:hint="eastAsia" w:ascii="微软雅黑" w:hAnsi="微软雅黑" w:eastAsia="微软雅黑" w:cs="微软雅黑"/>
          <w:b/>
          <w:bCs/>
          <w:snapToGrid w:val="0"/>
          <w:color w:val="000000"/>
          <w:spacing w:val="0"/>
          <w:w w:val="99"/>
          <w:kern w:val="0"/>
          <w:position w:val="0"/>
          <w:sz w:val="28"/>
          <w:szCs w:val="28"/>
          <w:lang w:val="en-US" w:eastAsia="zh-CN" w:bidi="ar-SA"/>
        </w:rPr>
        <w:t>二、比赛规则</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jc w:val="both"/>
        <w:textAlignment w:val="auto"/>
        <w:rPr>
          <w:rFonts w:hint="eastAsia" w:ascii="微软雅黑" w:hAnsi="微软雅黑" w:eastAsia="微软雅黑" w:cs="微软雅黑"/>
          <w:spacing w:val="0"/>
          <w:position w:val="0"/>
          <w:sz w:val="28"/>
          <w:szCs w:val="28"/>
          <w:lang w:eastAsia="zh-CN"/>
        </w:rPr>
      </w:pPr>
      <w:r>
        <w:rPr>
          <w:rFonts w:hint="eastAsia" w:ascii="微软雅黑" w:hAnsi="微软雅黑" w:eastAsia="微软雅黑" w:cs="微软雅黑"/>
          <w:spacing w:val="0"/>
          <w:position w:val="0"/>
          <w:sz w:val="24"/>
          <w:szCs w:val="24"/>
        </w:rPr>
        <w:t>在竞步比赛场地上，小型交叉足机器人，以双足步行方式移动，从起跑线出发，通过一个长方形比赛区域，完成比赛规则要求的动作，快速走过终点线</w:t>
      </w:r>
      <w:r>
        <w:rPr>
          <w:rFonts w:hint="eastAsia" w:ascii="微软雅黑" w:hAnsi="微软雅黑" w:eastAsia="微软雅黑" w:cs="微软雅黑"/>
          <w:spacing w:val="0"/>
          <w:positio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0"/>
        <w:rPr>
          <w:rFonts w:hint="eastAsia" w:ascii="微软雅黑" w:hAnsi="微软雅黑" w:eastAsia="微软雅黑" w:cs="微软雅黑"/>
          <w:b/>
          <w:bCs/>
          <w:snapToGrid w:val="0"/>
          <w:color w:val="000000"/>
          <w:spacing w:val="0"/>
          <w:w w:val="99"/>
          <w:kern w:val="0"/>
          <w:position w:val="0"/>
          <w:sz w:val="28"/>
          <w:szCs w:val="28"/>
          <w:lang w:val="en-US" w:eastAsia="zh-CN" w:bidi="ar-SA"/>
        </w:rPr>
      </w:pPr>
      <w:r>
        <w:rPr>
          <w:rFonts w:hint="eastAsia" w:ascii="微软雅黑" w:hAnsi="微软雅黑" w:eastAsia="微软雅黑" w:cs="微软雅黑"/>
          <w:b/>
          <w:bCs/>
          <w:snapToGrid w:val="0"/>
          <w:color w:val="000000"/>
          <w:spacing w:val="0"/>
          <w:w w:val="99"/>
          <w:kern w:val="0"/>
          <w:position w:val="0"/>
          <w:sz w:val="28"/>
          <w:szCs w:val="28"/>
          <w:lang w:val="en-US" w:eastAsia="zh-CN" w:bidi="ar-SA"/>
        </w:rPr>
        <w:t>三、比赛要求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rPr>
          <w:rFonts w:hint="eastAsia" w:ascii="微软雅黑" w:hAnsi="微软雅黑" w:eastAsia="微软雅黑" w:cs="微软雅黑"/>
          <w:b/>
          <w:bCs/>
          <w:spacing w:val="0"/>
          <w:position w:val="0"/>
          <w:sz w:val="24"/>
          <w:szCs w:val="24"/>
          <w:lang w:val="en-US" w:eastAsia="zh-CN"/>
        </w:rPr>
      </w:pPr>
      <w:r>
        <w:rPr>
          <w:rFonts w:hint="eastAsia" w:ascii="微软雅黑" w:hAnsi="微软雅黑" w:eastAsia="微软雅黑" w:cs="微软雅黑"/>
          <w:b/>
          <w:bCs/>
          <w:spacing w:val="0"/>
          <w:position w:val="0"/>
          <w:sz w:val="24"/>
          <w:szCs w:val="24"/>
          <w:lang w:val="en-US" w:eastAsia="zh-CN"/>
        </w:rPr>
        <w:t>1.比赛场地</w:t>
      </w:r>
    </w:p>
    <w:tbl>
      <w:tblPr>
        <w:tblStyle w:val="5"/>
        <w:tblW w:w="0" w:type="auto"/>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8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460" w:type="dxa"/>
            <w:gridSpan w:val="2"/>
            <w:vAlign w:val="center"/>
          </w:tcPr>
          <w:p>
            <w:pPr>
              <w:pStyle w:val="2"/>
              <w:jc w:val="center"/>
              <w:rPr>
                <w:rFonts w:hint="eastAsia" w:eastAsia="微软雅黑"/>
                <w:sz w:val="21"/>
                <w:szCs w:val="21"/>
                <w:vertAlign w:val="baseline"/>
                <w:lang w:eastAsia="zh-CN"/>
              </w:rPr>
            </w:pPr>
            <w:r>
              <w:rPr>
                <w:rFonts w:hint="eastAsia" w:ascii="微软雅黑" w:hAnsi="微软雅黑" w:eastAsia="微软雅黑" w:cs="微软雅黑"/>
                <w:spacing w:val="0"/>
                <w:position w:val="0"/>
                <w:sz w:val="21"/>
                <w:szCs w:val="21"/>
                <w:lang w:eastAsia="zh-CN"/>
              </w:rPr>
              <w:t>场地规格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6" w:type="dxa"/>
            <w:vAlign w:val="center"/>
          </w:tcPr>
          <w:p>
            <w:pPr>
              <w:pStyle w:val="2"/>
              <w:jc w:val="center"/>
              <w:rPr>
                <w:rFonts w:hint="eastAsia"/>
                <w:sz w:val="21"/>
                <w:szCs w:val="21"/>
                <w:vertAlign w:val="baseline"/>
              </w:rPr>
            </w:pPr>
            <w:r>
              <w:rPr>
                <w:rFonts w:hint="eastAsia" w:ascii="微软雅黑" w:hAnsi="微软雅黑" w:eastAsia="微软雅黑" w:cs="微软雅黑"/>
                <w:spacing w:val="0"/>
                <w:position w:val="0"/>
                <w:sz w:val="21"/>
                <w:szCs w:val="21"/>
              </w:rPr>
              <w:t>场地图纸</w:t>
            </w:r>
          </w:p>
        </w:tc>
        <w:tc>
          <w:tcPr>
            <w:tcW w:w="8014" w:type="dxa"/>
            <w:vAlign w:val="center"/>
          </w:tcPr>
          <w:p>
            <w:pPr>
              <w:spacing w:before="54" w:line="180" w:lineRule="auto"/>
              <w:ind w:right="0" w:rightChars="0"/>
              <w:jc w:val="center"/>
              <w:rPr>
                <w:rFonts w:hint="eastAsia" w:ascii="微软雅黑" w:hAnsi="微软雅黑" w:eastAsia="微软雅黑" w:cs="微软雅黑"/>
                <w:spacing w:val="0"/>
                <w:position w:val="0"/>
                <w:sz w:val="21"/>
                <w:szCs w:val="21"/>
              </w:rPr>
            </w:pPr>
            <w:r>
              <w:drawing>
                <wp:inline distT="0" distB="0" distL="114300" distR="114300">
                  <wp:extent cx="5029200" cy="137160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5029200" cy="1371600"/>
                          </a:xfrm>
                          <a:prstGeom prst="rect">
                            <a:avLst/>
                          </a:prstGeom>
                          <a:noFill/>
                          <a:ln>
                            <a:noFill/>
                          </a:ln>
                        </pic:spPr>
                      </pic:pic>
                    </a:graphicData>
                  </a:graphic>
                </wp:inline>
              </w:drawing>
            </w:r>
          </w:p>
          <w:p>
            <w:pPr>
              <w:spacing w:before="54" w:line="180" w:lineRule="auto"/>
              <w:ind w:right="0" w:rightChars="0"/>
              <w:jc w:val="center"/>
              <w:rPr>
                <w:rFonts w:hint="eastAsia" w:ascii="宋体" w:hAnsi="宋体" w:eastAsia="宋体" w:cs="宋体"/>
                <w:sz w:val="21"/>
                <w:szCs w:val="21"/>
                <w:lang w:val="zh-CN" w:eastAsia="zh-CN" w:bidi="zh-CN"/>
              </w:rPr>
            </w:pPr>
            <w:r>
              <w:rPr>
                <w:rFonts w:hint="eastAsia" w:ascii="微软雅黑" w:hAnsi="微软雅黑" w:eastAsia="微软雅黑" w:cs="微软雅黑"/>
                <w:spacing w:val="0"/>
                <w:position w:val="0"/>
                <w:sz w:val="21"/>
                <w:szCs w:val="21"/>
              </w:rPr>
              <w:t>图1 场地图纸（</w:t>
            </w:r>
            <w:r>
              <w:rPr>
                <w:rFonts w:hint="eastAsia" w:ascii="微软雅黑" w:hAnsi="微软雅黑" w:eastAsia="微软雅黑" w:cs="微软雅黑"/>
                <w:spacing w:val="0"/>
                <w:position w:val="0"/>
                <w:sz w:val="21"/>
                <w:szCs w:val="21"/>
                <w:lang w:val="en-US" w:eastAsia="zh-CN"/>
              </w:rPr>
              <w:t>6000</w:t>
            </w:r>
            <w:r>
              <w:rPr>
                <w:rFonts w:hint="eastAsia" w:ascii="微软雅黑" w:hAnsi="微软雅黑" w:eastAsia="微软雅黑" w:cs="微软雅黑"/>
                <w:spacing w:val="0"/>
                <w:position w:val="0"/>
                <w:sz w:val="21"/>
                <w:szCs w:val="21"/>
              </w:rPr>
              <w:t>mm×1000mm）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6" w:type="dxa"/>
            <w:vAlign w:val="center"/>
          </w:tcPr>
          <w:p>
            <w:pPr>
              <w:pStyle w:val="2"/>
              <w:jc w:val="center"/>
              <w:rPr>
                <w:rFonts w:hint="eastAsia"/>
                <w:sz w:val="21"/>
                <w:szCs w:val="21"/>
                <w:vertAlign w:val="baseline"/>
              </w:rPr>
            </w:pPr>
            <w:r>
              <w:rPr>
                <w:rFonts w:hint="eastAsia" w:ascii="微软雅黑" w:hAnsi="微软雅黑" w:eastAsia="微软雅黑" w:cs="微软雅黑"/>
                <w:spacing w:val="0"/>
                <w:position w:val="0"/>
                <w:sz w:val="21"/>
                <w:szCs w:val="21"/>
                <w:lang w:val="en-US" w:eastAsia="zh-CN"/>
              </w:rPr>
              <w:t>场地概述</w:t>
            </w:r>
          </w:p>
        </w:tc>
        <w:tc>
          <w:tcPr>
            <w:tcW w:w="8014"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1.比赛区为长方形，尺寸为</w:t>
            </w:r>
            <w:r>
              <w:rPr>
                <w:rFonts w:hint="eastAsia" w:ascii="微软雅黑" w:hAnsi="微软雅黑" w:eastAsia="微软雅黑" w:cs="微软雅黑"/>
                <w:spacing w:val="0"/>
                <w:position w:val="0"/>
                <w:sz w:val="21"/>
                <w:szCs w:val="21"/>
                <w:lang w:val="en-US" w:eastAsia="zh-CN"/>
              </w:rPr>
              <w:t>6000</w:t>
            </w:r>
            <w:r>
              <w:rPr>
                <w:rFonts w:hint="eastAsia" w:ascii="微软雅黑" w:hAnsi="微软雅黑" w:eastAsia="微软雅黑" w:cs="微软雅黑"/>
                <w:spacing w:val="0"/>
                <w:position w:val="0"/>
                <w:sz w:val="21"/>
                <w:szCs w:val="21"/>
              </w:rPr>
              <w:t>mm×1000mm。由边线、起跑线、终点线和出发区构成，详见场地图纸。</w:t>
            </w:r>
          </w:p>
          <w:p>
            <w:pPr>
              <w:pStyle w:val="2"/>
              <w:rPr>
                <w:rFonts w:hint="eastAsia"/>
                <w:sz w:val="21"/>
                <w:szCs w:val="21"/>
                <w:vertAlign w:val="baseline"/>
              </w:rPr>
            </w:pPr>
            <w:r>
              <w:rPr>
                <w:rFonts w:hint="eastAsia" w:ascii="微软雅黑" w:hAnsi="微软雅黑" w:eastAsia="微软雅黑" w:cs="微软雅黑"/>
                <w:spacing w:val="0"/>
                <w:position w:val="0"/>
                <w:sz w:val="21"/>
                <w:szCs w:val="21"/>
              </w:rPr>
              <w:t>2.在起跑线的前端（场地外侧）设置一个出发区，出发区为长方形，尺寸为220mm×400mm。出发区的一个长边与起跑线重叠，且相对于起跑线的长度方向居中放置。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6" w:type="dxa"/>
            <w:vAlign w:val="center"/>
          </w:tcPr>
          <w:p>
            <w:pPr>
              <w:pStyle w:val="2"/>
              <w:jc w:val="center"/>
              <w:rPr>
                <w:rFonts w:hint="eastAsia" w:eastAsia="微软雅黑"/>
                <w:sz w:val="21"/>
                <w:szCs w:val="21"/>
                <w:vertAlign w:val="baseline"/>
                <w:lang w:eastAsia="zh-CN"/>
              </w:rPr>
            </w:pPr>
            <w:r>
              <w:rPr>
                <w:rFonts w:hint="eastAsia" w:ascii="微软雅黑" w:hAnsi="微软雅黑" w:eastAsia="微软雅黑" w:cs="微软雅黑"/>
                <w:spacing w:val="0"/>
                <w:position w:val="0"/>
                <w:sz w:val="21"/>
                <w:szCs w:val="21"/>
              </w:rPr>
              <w:t>比赛</w:t>
            </w:r>
            <w:r>
              <w:rPr>
                <w:rFonts w:hint="eastAsia" w:ascii="微软雅黑" w:hAnsi="微软雅黑" w:eastAsia="微软雅黑" w:cs="微软雅黑"/>
                <w:spacing w:val="0"/>
                <w:position w:val="0"/>
                <w:sz w:val="21"/>
                <w:szCs w:val="21"/>
                <w:lang w:eastAsia="zh-CN"/>
              </w:rPr>
              <w:t>安装</w:t>
            </w:r>
          </w:p>
        </w:tc>
        <w:tc>
          <w:tcPr>
            <w:tcW w:w="8014" w:type="dxa"/>
          </w:tcPr>
          <w:p>
            <w:pPr>
              <w:pStyle w:val="2"/>
              <w:rPr>
                <w:rFonts w:hint="eastAsia"/>
                <w:sz w:val="21"/>
                <w:szCs w:val="21"/>
                <w:vertAlign w:val="baseline"/>
              </w:rPr>
            </w:pPr>
            <w:r>
              <w:rPr>
                <w:rFonts w:hint="eastAsia" w:ascii="微软雅黑" w:hAnsi="微软雅黑" w:eastAsia="微软雅黑" w:cs="微软雅黑"/>
                <w:spacing w:val="0"/>
                <w:position w:val="0"/>
                <w:sz w:val="21"/>
                <w:szCs w:val="21"/>
                <w:lang w:val="en-US" w:eastAsia="zh-CN"/>
              </w:rPr>
              <w:t>1.</w:t>
            </w:r>
            <w:r>
              <w:rPr>
                <w:rFonts w:hint="eastAsia" w:ascii="微软雅黑" w:hAnsi="微软雅黑" w:eastAsia="微软雅黑" w:cs="微软雅黑"/>
                <w:spacing w:val="0"/>
                <w:position w:val="0"/>
                <w:sz w:val="21"/>
                <w:szCs w:val="21"/>
              </w:rPr>
              <w:t>将比赛场地图纸平铺在比赛场馆的室内地面上，其地面的材质以比赛场馆的室内地面为准。即使用喷绘图纸，不再使用木制场地。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6" w:type="dxa"/>
            <w:vAlign w:val="center"/>
          </w:tcPr>
          <w:p>
            <w:pPr>
              <w:pStyle w:val="2"/>
              <w:jc w:val="center"/>
              <w:rPr>
                <w:rFonts w:hint="eastAsia"/>
                <w:sz w:val="21"/>
                <w:szCs w:val="21"/>
                <w:vertAlign w:val="baseline"/>
              </w:rPr>
            </w:pPr>
            <w:r>
              <w:rPr>
                <w:rFonts w:hint="eastAsia" w:ascii="微软雅黑" w:hAnsi="微软雅黑" w:eastAsia="微软雅黑" w:cs="微软雅黑"/>
                <w:spacing w:val="0"/>
                <w:position w:val="0"/>
                <w:sz w:val="21"/>
                <w:szCs w:val="21"/>
              </w:rPr>
              <w:t>比赛条件</w:t>
            </w:r>
          </w:p>
        </w:tc>
        <w:tc>
          <w:tcPr>
            <w:tcW w:w="8014"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比赛场地以承办方提供的实际场地为准；</w:t>
            </w:r>
          </w:p>
          <w:p>
            <w:pPr>
              <w:pStyle w:val="2"/>
              <w:rPr>
                <w:rFonts w:hint="eastAsia"/>
                <w:sz w:val="21"/>
                <w:szCs w:val="21"/>
                <w:vertAlign w:val="baseline"/>
              </w:rPr>
            </w:pPr>
            <w:r>
              <w:rPr>
                <w:rFonts w:hint="eastAsia" w:ascii="微软雅黑" w:hAnsi="微软雅黑" w:eastAsia="微软雅黑" w:cs="微软雅黑"/>
                <w:spacing w:val="0"/>
                <w:position w:val="0"/>
                <w:sz w:val="21"/>
                <w:szCs w:val="21"/>
              </w:rPr>
              <w:t>参赛机器人必须适应承办方提供的比赛场地。</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rPr>
          <w:rFonts w:hint="eastAsia" w:ascii="微软雅黑" w:hAnsi="微软雅黑" w:eastAsia="微软雅黑" w:cs="微软雅黑"/>
          <w:b/>
          <w:bCs/>
          <w:spacing w:val="0"/>
          <w:position w:val="0"/>
          <w:sz w:val="24"/>
          <w:szCs w:val="24"/>
          <w:lang w:val="en-US" w:eastAsia="zh-CN"/>
        </w:rPr>
      </w:pPr>
      <w:r>
        <w:rPr>
          <w:rFonts w:hint="eastAsia" w:ascii="微软雅黑" w:hAnsi="微软雅黑" w:eastAsia="微软雅黑" w:cs="微软雅黑"/>
          <w:b/>
          <w:bCs/>
          <w:spacing w:val="0"/>
          <w:position w:val="0"/>
          <w:sz w:val="24"/>
          <w:szCs w:val="24"/>
          <w:lang w:val="en-US" w:eastAsia="zh-CN"/>
        </w:rPr>
        <w:t>2.机器人结构与制作</w:t>
      </w:r>
    </w:p>
    <w:tbl>
      <w:tblPr>
        <w:tblStyle w:val="7"/>
        <w:tblW w:w="9542"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3"/>
        <w:gridCol w:w="80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54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b/>
                <w:bCs/>
                <w:spacing w:val="0"/>
                <w:position w:val="0"/>
                <w:sz w:val="21"/>
                <w:szCs w:val="21"/>
              </w:rPr>
              <w:t>机器人结构与制作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机器人结构</w:t>
            </w:r>
          </w:p>
        </w:tc>
        <w:tc>
          <w:tcPr>
            <w:tcW w:w="8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1.只有双足结构，要求以双足直立行走方式移动；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2.机器人区分正面和背面，要求以箭头指向标识出机器人的正面。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机器人规格</w:t>
            </w:r>
          </w:p>
        </w:tc>
        <w:tc>
          <w:tcPr>
            <w:tcW w:w="809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1.机器人整体尺寸不超过（长）250mm×（宽）200mm×（高）300mm。规定机器人前进方向为其宽度方向，机器人正面往前、立正姿势站立（如下图所示）时，正对机器人看去，左右为长度方向，前后为宽度方向，上下为高度方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2.机器人头部尺寸不超过（长）250mm×（宽）120mm。规定机器人正面往前、立正姿势站立（如下图所示）时，正视机器人头部看去，左右为长度方向，前后为宽度方向；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3.机器人单足尺寸不超过（长）150mm×（宽）200mm。规定机器人正面往前、立正姿势站立（如下图所示）时，正视机器人单足看去</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左右为长度方向，前后为宽度方向；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default" w:ascii="微软雅黑" w:hAnsi="微软雅黑" w:eastAsia="微软雅黑" w:cs="微软雅黑"/>
                <w:color w:val="auto"/>
                <w:spacing w:val="0"/>
                <w:position w:val="0"/>
                <w:sz w:val="21"/>
                <w:szCs w:val="21"/>
                <w:lang w:val="en-US" w:eastAsia="zh-CN"/>
              </w:rPr>
            </w:pPr>
            <w:r>
              <w:rPr>
                <w:rFonts w:hint="eastAsia" w:ascii="微软雅黑" w:hAnsi="微软雅黑" w:eastAsia="微软雅黑" w:cs="微软雅黑"/>
                <w:color w:val="auto"/>
                <w:spacing w:val="0"/>
                <w:position w:val="0"/>
                <w:sz w:val="21"/>
                <w:szCs w:val="21"/>
                <w:lang w:val="en-US" w:eastAsia="zh-CN"/>
              </w:rPr>
              <w:t>4.机器人需安装有倾角传感器，赛前裁判进行检查；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lang w:val="en-US" w:eastAsia="zh-CN"/>
              </w:rPr>
              <w:t>5</w:t>
            </w:r>
            <w:r>
              <w:rPr>
                <w:rFonts w:hint="eastAsia" w:ascii="微软雅黑" w:hAnsi="微软雅黑" w:eastAsia="微软雅黑" w:cs="微软雅黑"/>
                <w:spacing w:val="0"/>
                <w:position w:val="0"/>
                <w:sz w:val="21"/>
                <w:szCs w:val="21"/>
              </w:rPr>
              <w:t>.机器人整体重量不超过２Kg。</w:t>
            </w:r>
            <w:bookmarkStart w:id="0" w:name="_GoBack"/>
            <w:bookmarkEnd w:id="0"/>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机器人制作</w:t>
            </w:r>
          </w:p>
        </w:tc>
        <w:tc>
          <w:tcPr>
            <w:tcW w:w="809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1.机器人使用不多于6个舵机和1个舵控板制作完成，要求自主式脱线控制；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2.机器人各个关节之间的连接件是刚性体，不允许使用弹性连接件；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color w:val="auto"/>
                <w:spacing w:val="0"/>
                <w:position w:val="0"/>
                <w:sz w:val="21"/>
                <w:szCs w:val="21"/>
              </w:rPr>
            </w:pPr>
            <w:r>
              <w:rPr>
                <w:rFonts w:hint="eastAsia" w:ascii="微软雅黑" w:hAnsi="微软雅黑" w:eastAsia="微软雅黑" w:cs="微软雅黑"/>
                <w:color w:val="auto"/>
                <w:spacing w:val="0"/>
                <w:position w:val="0"/>
                <w:sz w:val="21"/>
                <w:szCs w:val="21"/>
              </w:rPr>
              <w:t>3.机器人需安装有倾角传感器，赛前接受裁判检查；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lang w:val="en-US" w:eastAsia="zh-CN"/>
              </w:rPr>
              <w:t>4</w:t>
            </w:r>
            <w:r>
              <w:rPr>
                <w:rFonts w:hint="eastAsia" w:ascii="微软雅黑" w:hAnsi="微软雅黑" w:eastAsia="微软雅黑" w:cs="微软雅黑"/>
                <w:spacing w:val="0"/>
                <w:position w:val="0"/>
                <w:sz w:val="21"/>
                <w:szCs w:val="21"/>
              </w:rPr>
              <w:t>.参赛机器人可以是参赛队自主设计和手工制作的机器人</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也可以是参赛队购买套件组装调试的机器人。即允许这两种情况的机器人同场比赛。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交叉足机器人图片</w:t>
            </w:r>
          </w:p>
        </w:tc>
        <w:tc>
          <w:tcPr>
            <w:tcW w:w="8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1．交叉足机器人的足部结构、关节构造，如下图所示。机器人由与脚底板上部的舵机控制机器人关节的前后摆动来实现前进，与脚底板相连的舵机允许选择平放或立放在脚底板上（图3中机器人选择的是舵机平放在脚底板上的情），舵机的扭力输出轴与前进方向垂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lang w:val="en-US" w:eastAsia="zh-CN"/>
              </w:rPr>
              <w:t xml:space="preserve">            </w:t>
            </w:r>
            <w:r>
              <w:rPr>
                <w:rFonts w:hint="eastAsia" w:ascii="微软雅黑" w:hAnsi="微软雅黑" w:eastAsia="微软雅黑" w:cs="微软雅黑"/>
                <w:spacing w:val="0"/>
                <w:position w:val="0"/>
                <w:sz w:val="21"/>
                <w:szCs w:val="21"/>
              </w:rPr>
              <w:drawing>
                <wp:inline distT="0" distB="0" distL="0" distR="0">
                  <wp:extent cx="1684020" cy="1979295"/>
                  <wp:effectExtent l="0" t="0" r="11430" b="1905"/>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8"/>
                          <a:stretch>
                            <a:fillRect/>
                          </a:stretch>
                        </pic:blipFill>
                        <pic:spPr>
                          <a:xfrm>
                            <a:off x="0" y="0"/>
                            <a:ext cx="1684020" cy="1979295"/>
                          </a:xfrm>
                          <a:prstGeom prst="rect">
                            <a:avLst/>
                          </a:prstGeom>
                        </pic:spPr>
                      </pic:pic>
                    </a:graphicData>
                  </a:graphic>
                </wp:inline>
              </w:drawing>
            </w:r>
            <w:r>
              <w:rPr>
                <w:rFonts w:hint="eastAsia" w:ascii="微软雅黑" w:hAnsi="微软雅黑" w:eastAsia="微软雅黑" w:cs="微软雅黑"/>
                <w:spacing w:val="0"/>
                <w:position w:val="0"/>
                <w:sz w:val="21"/>
                <w:szCs w:val="21"/>
                <w:lang w:val="en-US" w:eastAsia="zh-CN"/>
              </w:rPr>
              <w:t xml:space="preserve">   </w:t>
            </w:r>
            <w:r>
              <w:rPr>
                <w:rFonts w:hint="eastAsia" w:ascii="微软雅黑" w:hAnsi="微软雅黑" w:eastAsia="微软雅黑" w:cs="微软雅黑"/>
                <w:spacing w:val="0"/>
                <w:position w:val="0"/>
                <w:sz w:val="21"/>
                <w:szCs w:val="21"/>
              </w:rPr>
              <w:drawing>
                <wp:inline distT="0" distB="0" distL="0" distR="0">
                  <wp:extent cx="1689735" cy="1974850"/>
                  <wp:effectExtent l="0" t="0" r="5715" b="635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1689735" cy="1974850"/>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940" w:firstLineChars="1400"/>
              <w:jc w:val="both"/>
              <w:textAlignment w:val="baseline"/>
              <w:rPr>
                <w:rFonts w:hint="eastAsia" w:ascii="微软雅黑" w:hAnsi="微软雅黑" w:eastAsia="微软雅黑" w:cs="微软雅黑"/>
                <w:spacing w:val="0"/>
                <w:position w:val="0"/>
                <w:sz w:val="21"/>
                <w:szCs w:val="21"/>
                <w:lang w:val="en-US" w:eastAsia="zh-CN"/>
              </w:rPr>
            </w:pPr>
            <w:r>
              <w:rPr>
                <w:rFonts w:hint="eastAsia" w:ascii="微软雅黑" w:hAnsi="微软雅黑" w:eastAsia="微软雅黑" w:cs="微软雅黑"/>
                <w:spacing w:val="0"/>
                <w:position w:val="0"/>
                <w:sz w:val="21"/>
                <w:szCs w:val="21"/>
              </w:rPr>
              <w:t>图</w:t>
            </w:r>
            <w:r>
              <w:rPr>
                <w:rFonts w:hint="eastAsia" w:ascii="微软雅黑" w:hAnsi="微软雅黑" w:eastAsia="微软雅黑" w:cs="微软雅黑"/>
                <w:spacing w:val="0"/>
                <w:position w:val="0"/>
                <w:sz w:val="21"/>
                <w:szCs w:val="21"/>
                <w:lang w:val="en-US" w:eastAsia="zh-CN"/>
              </w:rPr>
              <w:t>2</w:t>
            </w:r>
            <w:r>
              <w:rPr>
                <w:rFonts w:hint="eastAsia" w:ascii="微软雅黑" w:hAnsi="微软雅黑" w:eastAsia="微软雅黑" w:cs="微软雅黑"/>
                <w:spacing w:val="0"/>
                <w:position w:val="0"/>
                <w:sz w:val="21"/>
                <w:szCs w:val="21"/>
              </w:rPr>
              <w:t xml:space="preserve"> 交叉足机器人样机图片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禁止事项</w:t>
            </w:r>
          </w:p>
        </w:tc>
        <w:tc>
          <w:tcPr>
            <w:tcW w:w="809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1.禁止使用传感器以帮助机器人导航；</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2.禁止使用弹性连接件以便于助力行走。</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rPr>
          <w:rFonts w:hint="eastAsia" w:ascii="微软雅黑" w:hAnsi="微软雅黑" w:eastAsia="微软雅黑" w:cs="微软雅黑"/>
          <w:b/>
          <w:bCs/>
          <w:spacing w:val="0"/>
          <w:position w:val="0"/>
          <w:sz w:val="24"/>
          <w:szCs w:val="24"/>
          <w:lang w:val="en-US" w:eastAsia="zh-CN"/>
        </w:rPr>
      </w:pPr>
      <w:r>
        <w:rPr>
          <w:rFonts w:hint="eastAsia" w:ascii="微软雅黑" w:hAnsi="微软雅黑" w:eastAsia="微软雅黑" w:cs="微软雅黑"/>
          <w:b/>
          <w:bCs/>
          <w:spacing w:val="0"/>
          <w:position w:val="0"/>
          <w:sz w:val="24"/>
          <w:szCs w:val="24"/>
          <w:lang w:val="en-US" w:eastAsia="zh-CN"/>
        </w:rPr>
        <w:t>3.机器人数量</w:t>
      </w:r>
    </w:p>
    <w:p>
      <w:pPr>
        <w:pStyle w:val="8"/>
        <w:keepNext w:val="0"/>
        <w:keepLines w:val="0"/>
        <w:pageBreakBefore w:val="0"/>
        <w:widowControl w:val="0"/>
        <w:numPr>
          <w:ilvl w:val="0"/>
          <w:numId w:val="0"/>
        </w:numPr>
        <w:tabs>
          <w:tab w:val="left" w:pos="1153"/>
        </w:tabs>
        <w:kinsoku/>
        <w:wordWrap/>
        <w:overflowPunct/>
        <w:topLinePunct w:val="0"/>
        <w:autoSpaceDE w:val="0"/>
        <w:autoSpaceDN w:val="0"/>
        <w:bidi w:val="0"/>
        <w:adjustRightInd w:val="0"/>
        <w:snapToGrid w:val="0"/>
        <w:spacing w:before="0" w:after="0" w:line="360" w:lineRule="auto"/>
        <w:ind w:leftChars="0" w:right="0" w:rightChars="0" w:firstLine="480" w:firstLineChars="200"/>
        <w:jc w:val="left"/>
        <w:textAlignment w:val="auto"/>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lang w:eastAsia="zh-CN"/>
        </w:rPr>
        <w:t>（</w:t>
      </w:r>
      <w:r>
        <w:rPr>
          <w:rFonts w:hint="eastAsia" w:ascii="微软雅黑" w:hAnsi="微软雅黑" w:eastAsia="微软雅黑" w:cs="微软雅黑"/>
          <w:spacing w:val="0"/>
          <w:position w:val="0"/>
          <w:sz w:val="24"/>
          <w:szCs w:val="24"/>
          <w:lang w:val="en-US" w:eastAsia="zh-CN"/>
        </w:rPr>
        <w:t>1</w:t>
      </w:r>
      <w:r>
        <w:rPr>
          <w:rFonts w:hint="eastAsia" w:ascii="微软雅黑" w:hAnsi="微软雅黑" w:eastAsia="微软雅黑" w:cs="微软雅黑"/>
          <w:spacing w:val="0"/>
          <w:position w:val="0"/>
          <w:sz w:val="24"/>
          <w:szCs w:val="24"/>
          <w:lang w:eastAsia="zh-CN"/>
        </w:rPr>
        <w:t>）</w:t>
      </w:r>
      <w:r>
        <w:rPr>
          <w:rFonts w:hint="eastAsia" w:ascii="微软雅黑" w:hAnsi="微软雅黑" w:eastAsia="微软雅黑" w:cs="微软雅黑"/>
          <w:spacing w:val="0"/>
          <w:position w:val="0"/>
          <w:sz w:val="24"/>
          <w:szCs w:val="24"/>
        </w:rPr>
        <w:t>每支参赛队使用1个机器人参加比赛。比赛前，各个参赛队需要对机器人进行登记并粘贴标识。</w:t>
      </w:r>
    </w:p>
    <w:p>
      <w:pPr>
        <w:pStyle w:val="8"/>
        <w:keepNext w:val="0"/>
        <w:keepLines w:val="0"/>
        <w:pageBreakBefore w:val="0"/>
        <w:widowControl w:val="0"/>
        <w:numPr>
          <w:ilvl w:val="0"/>
          <w:numId w:val="0"/>
        </w:numPr>
        <w:tabs>
          <w:tab w:val="left" w:pos="1153"/>
        </w:tabs>
        <w:kinsoku/>
        <w:wordWrap/>
        <w:overflowPunct/>
        <w:topLinePunct w:val="0"/>
        <w:autoSpaceDE w:val="0"/>
        <w:autoSpaceDN w:val="0"/>
        <w:bidi w:val="0"/>
        <w:adjustRightInd w:val="0"/>
        <w:snapToGrid w:val="0"/>
        <w:spacing w:before="0" w:after="0" w:line="360" w:lineRule="auto"/>
        <w:ind w:leftChars="0" w:right="0" w:rightChars="0" w:firstLine="480" w:firstLineChars="200"/>
        <w:jc w:val="left"/>
        <w:textAlignment w:val="auto"/>
        <w:rPr>
          <w:rFonts w:hint="eastAsia" w:ascii="微软雅黑" w:hAnsi="微软雅黑" w:eastAsia="微软雅黑" w:cs="微软雅黑"/>
          <w:spacing w:val="0"/>
          <w:position w:val="0"/>
          <w:sz w:val="24"/>
          <w:szCs w:val="24"/>
          <w:lang w:eastAsia="zh-CN"/>
        </w:rPr>
      </w:pPr>
      <w:r>
        <w:rPr>
          <w:rFonts w:hint="eastAsia" w:ascii="微软雅黑" w:hAnsi="微软雅黑" w:eastAsia="微软雅黑" w:cs="微软雅黑"/>
          <w:spacing w:val="0"/>
          <w:position w:val="0"/>
          <w:sz w:val="24"/>
          <w:szCs w:val="24"/>
          <w:lang w:val="en-US" w:eastAsia="zh-CN"/>
        </w:rPr>
        <w:t>（2）</w:t>
      </w:r>
      <w:r>
        <w:rPr>
          <w:rFonts w:hint="eastAsia" w:ascii="微软雅黑" w:hAnsi="微软雅黑" w:eastAsia="微软雅黑" w:cs="微软雅黑"/>
          <w:spacing w:val="0"/>
          <w:position w:val="0"/>
          <w:sz w:val="24"/>
          <w:szCs w:val="24"/>
          <w:lang w:eastAsia="zh-CN"/>
        </w:rPr>
        <w:t>同一个机器人只能代表一支队伍参加比赛。</w:t>
      </w:r>
    </w:p>
    <w:p>
      <w:pPr>
        <w:pStyle w:val="8"/>
        <w:keepNext w:val="0"/>
        <w:keepLines w:val="0"/>
        <w:pageBreakBefore w:val="0"/>
        <w:widowControl w:val="0"/>
        <w:numPr>
          <w:ilvl w:val="0"/>
          <w:numId w:val="0"/>
        </w:numPr>
        <w:tabs>
          <w:tab w:val="left" w:pos="1153"/>
        </w:tabs>
        <w:kinsoku/>
        <w:wordWrap/>
        <w:overflowPunct/>
        <w:topLinePunct w:val="0"/>
        <w:autoSpaceDE w:val="0"/>
        <w:autoSpaceDN w:val="0"/>
        <w:bidi w:val="0"/>
        <w:adjustRightInd w:val="0"/>
        <w:snapToGrid w:val="0"/>
        <w:spacing w:before="0" w:after="0" w:line="360" w:lineRule="auto"/>
        <w:ind w:leftChars="0" w:right="0" w:rightChars="0" w:firstLine="480" w:firstLineChars="200"/>
        <w:jc w:val="left"/>
        <w:textAlignment w:val="auto"/>
        <w:rPr>
          <w:rFonts w:hint="eastAsia" w:ascii="微软雅黑" w:hAnsi="微软雅黑" w:eastAsia="微软雅黑" w:cs="微软雅黑"/>
          <w:spacing w:val="0"/>
          <w:position w:val="0"/>
          <w:sz w:val="24"/>
          <w:szCs w:val="24"/>
          <w:lang w:eastAsia="zh-CN"/>
        </w:rPr>
      </w:pPr>
      <w:r>
        <w:rPr>
          <w:rFonts w:hint="eastAsia" w:ascii="微软雅黑" w:hAnsi="微软雅黑" w:eastAsia="微软雅黑" w:cs="微软雅黑"/>
          <w:spacing w:val="0"/>
          <w:position w:val="0"/>
          <w:sz w:val="24"/>
          <w:szCs w:val="24"/>
          <w:lang w:val="en-US" w:eastAsia="zh-CN"/>
        </w:rPr>
        <w:t>（3）</w:t>
      </w:r>
      <w:r>
        <w:rPr>
          <w:rFonts w:hint="eastAsia" w:ascii="微软雅黑" w:hAnsi="微软雅黑" w:eastAsia="微软雅黑" w:cs="微软雅黑"/>
          <w:spacing w:val="0"/>
          <w:position w:val="0"/>
          <w:sz w:val="24"/>
          <w:szCs w:val="24"/>
          <w:lang w:eastAsia="zh-CN"/>
        </w:rPr>
        <w:t>违背比赛规则的机器人，取消上场资格。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auto"/>
        <w:rPr>
          <w:rFonts w:hint="eastAsia" w:ascii="微软雅黑" w:hAnsi="微软雅黑" w:eastAsia="微软雅黑" w:cs="微软雅黑"/>
          <w:b/>
          <w:bCs/>
          <w:spacing w:val="0"/>
          <w:position w:val="0"/>
          <w:sz w:val="24"/>
          <w:szCs w:val="24"/>
          <w:lang w:val="en-US" w:eastAsia="zh-CN"/>
        </w:rPr>
      </w:pPr>
      <w:r>
        <w:rPr>
          <w:rFonts w:hint="eastAsia" w:ascii="微软雅黑" w:hAnsi="微软雅黑" w:eastAsia="微软雅黑" w:cs="微软雅黑"/>
          <w:b/>
          <w:bCs/>
          <w:spacing w:val="0"/>
          <w:position w:val="0"/>
          <w:sz w:val="24"/>
          <w:szCs w:val="24"/>
          <w:lang w:val="en-US" w:eastAsia="zh-CN"/>
        </w:rPr>
        <w:t>4.裁判工作</w:t>
      </w:r>
    </w:p>
    <w:p>
      <w:pPr>
        <w:pStyle w:val="8"/>
        <w:keepNext w:val="0"/>
        <w:keepLines w:val="0"/>
        <w:pageBreakBefore w:val="0"/>
        <w:widowControl w:val="0"/>
        <w:numPr>
          <w:ilvl w:val="0"/>
          <w:numId w:val="0"/>
        </w:numPr>
        <w:tabs>
          <w:tab w:val="left" w:pos="1153"/>
        </w:tabs>
        <w:kinsoku/>
        <w:wordWrap/>
        <w:overflowPunct/>
        <w:topLinePunct w:val="0"/>
        <w:autoSpaceDE w:val="0"/>
        <w:autoSpaceDN w:val="0"/>
        <w:bidi w:val="0"/>
        <w:adjustRightInd w:val="0"/>
        <w:snapToGrid w:val="0"/>
        <w:spacing w:before="0" w:after="0" w:line="360" w:lineRule="auto"/>
        <w:ind w:leftChars="0" w:right="0" w:rightChars="0" w:firstLine="480" w:firstLineChars="200"/>
        <w:jc w:val="left"/>
        <w:textAlignment w:val="auto"/>
        <w:rPr>
          <w:rFonts w:hint="eastAsia" w:ascii="微软雅黑" w:hAnsi="微软雅黑" w:eastAsia="微软雅黑" w:cs="微软雅黑"/>
          <w:spacing w:val="0"/>
          <w:position w:val="0"/>
          <w:sz w:val="24"/>
          <w:szCs w:val="24"/>
          <w:lang w:val="en-US" w:eastAsia="zh-CN"/>
        </w:rPr>
      </w:pPr>
      <w:r>
        <w:rPr>
          <w:rFonts w:hint="eastAsia" w:ascii="微软雅黑" w:hAnsi="微软雅黑" w:eastAsia="微软雅黑" w:cs="微软雅黑"/>
          <w:spacing w:val="0"/>
          <w:position w:val="0"/>
          <w:sz w:val="24"/>
          <w:szCs w:val="24"/>
          <w:lang w:val="en-US" w:eastAsia="zh-CN"/>
        </w:rPr>
        <w:t>（1）由竞赛组委会邀请裁判执行场地比赛裁判工作，裁判在比赛过程中所作的裁决将作为赛权威判定结果。</w:t>
      </w:r>
    </w:p>
    <w:p>
      <w:pPr>
        <w:pStyle w:val="8"/>
        <w:keepNext w:val="0"/>
        <w:keepLines w:val="0"/>
        <w:pageBreakBefore w:val="0"/>
        <w:widowControl w:val="0"/>
        <w:numPr>
          <w:ilvl w:val="0"/>
          <w:numId w:val="0"/>
        </w:numPr>
        <w:tabs>
          <w:tab w:val="left" w:pos="1153"/>
        </w:tabs>
        <w:kinsoku/>
        <w:wordWrap/>
        <w:overflowPunct/>
        <w:topLinePunct w:val="0"/>
        <w:autoSpaceDE w:val="0"/>
        <w:autoSpaceDN w:val="0"/>
        <w:bidi w:val="0"/>
        <w:adjustRightInd w:val="0"/>
        <w:snapToGrid w:val="0"/>
        <w:spacing w:before="0" w:after="0" w:line="360" w:lineRule="auto"/>
        <w:ind w:leftChars="0" w:right="0" w:rightChars="0" w:firstLine="480" w:firstLineChars="200"/>
        <w:jc w:val="left"/>
        <w:textAlignment w:val="auto"/>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lang w:val="en-US" w:eastAsia="zh-CN"/>
        </w:rPr>
        <w:t>（2）裁判责任：执行比赛的所有规则。核对参赛队伍的资质。审定比赛场地、机器人等是否符合比赛要求。监督比赛的犯规现象。记录比赛的成绩和时间。</w:t>
      </w:r>
    </w:p>
    <w:p>
      <w:pPr>
        <w:keepNext w:val="0"/>
        <w:keepLines w:val="0"/>
        <w:pageBreakBefore w:val="0"/>
        <w:widowControl/>
        <w:kinsoku w:val="0"/>
        <w:wordWrap/>
        <w:overflowPunct/>
        <w:topLinePunct w:val="0"/>
        <w:autoSpaceDE w:val="0"/>
        <w:autoSpaceDN w:val="0"/>
        <w:bidi w:val="0"/>
        <w:adjustRightInd w:val="0"/>
        <w:snapToGrid w:val="0"/>
        <w:spacing w:before="0" w:after="0" w:line="360" w:lineRule="auto"/>
        <w:ind w:left="0" w:right="0" w:firstLine="474" w:firstLineChars="200"/>
        <w:jc w:val="both"/>
        <w:textAlignment w:val="baseline"/>
        <w:rPr>
          <w:rFonts w:hint="eastAsia" w:ascii="微软雅黑" w:hAnsi="微软雅黑" w:eastAsia="微软雅黑" w:cs="微软雅黑"/>
          <w:b/>
          <w:bCs/>
          <w:snapToGrid w:val="0"/>
          <w:color w:val="000000"/>
          <w:spacing w:val="0"/>
          <w:w w:val="99"/>
          <w:kern w:val="0"/>
          <w:position w:val="0"/>
          <w:sz w:val="24"/>
          <w:szCs w:val="24"/>
          <w:lang w:val="en-US" w:eastAsia="zh-CN" w:bidi="ar-SA"/>
        </w:rPr>
      </w:pPr>
      <w:r>
        <w:rPr>
          <w:rFonts w:hint="eastAsia" w:ascii="微软雅黑" w:hAnsi="微软雅黑" w:eastAsia="微软雅黑" w:cs="微软雅黑"/>
          <w:b/>
          <w:bCs/>
          <w:snapToGrid w:val="0"/>
          <w:color w:val="000000"/>
          <w:spacing w:val="0"/>
          <w:w w:val="99"/>
          <w:kern w:val="0"/>
          <w:position w:val="0"/>
          <w:sz w:val="24"/>
          <w:szCs w:val="24"/>
          <w:lang w:val="en-US" w:eastAsia="zh-CN" w:bidi="ar-SA"/>
        </w:rPr>
        <w:t>5.比赛进程</w:t>
      </w:r>
    </w:p>
    <w:p>
      <w:pPr>
        <w:pStyle w:val="8"/>
        <w:keepNext w:val="0"/>
        <w:keepLines w:val="0"/>
        <w:pageBreakBefore w:val="0"/>
        <w:widowControl w:val="0"/>
        <w:numPr>
          <w:ilvl w:val="0"/>
          <w:numId w:val="0"/>
        </w:numPr>
        <w:tabs>
          <w:tab w:val="left" w:pos="1158"/>
        </w:tabs>
        <w:kinsoku/>
        <w:wordWrap/>
        <w:overflowPunct/>
        <w:topLinePunct w:val="0"/>
        <w:autoSpaceDE w:val="0"/>
        <w:autoSpaceDN w:val="0"/>
        <w:bidi w:val="0"/>
        <w:adjustRightInd w:val="0"/>
        <w:snapToGrid w:val="0"/>
        <w:spacing w:before="0" w:after="0" w:line="360" w:lineRule="auto"/>
        <w:ind w:right="0" w:rightChars="0" w:firstLine="480" w:firstLineChars="200"/>
        <w:jc w:val="left"/>
        <w:textAlignment w:val="auto"/>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lang w:val="en-US" w:eastAsia="zh-CN"/>
        </w:rPr>
        <w:t>（1）</w:t>
      </w:r>
      <w:r>
        <w:rPr>
          <w:rFonts w:hint="eastAsia" w:ascii="微软雅黑" w:hAnsi="微软雅黑" w:eastAsia="微软雅黑" w:cs="微软雅黑"/>
          <w:spacing w:val="0"/>
          <w:position w:val="0"/>
          <w:sz w:val="24"/>
          <w:szCs w:val="24"/>
        </w:rPr>
        <w:t>比赛过程：参赛队以报名注册顺序决定比赛出场顺序。赛制采用一轮比赛、一次上场机会。</w:t>
      </w:r>
    </w:p>
    <w:p>
      <w:pPr>
        <w:pStyle w:val="8"/>
        <w:keepNext w:val="0"/>
        <w:keepLines w:val="0"/>
        <w:pageBreakBefore w:val="0"/>
        <w:widowControl w:val="0"/>
        <w:numPr>
          <w:ilvl w:val="0"/>
          <w:numId w:val="0"/>
        </w:numPr>
        <w:tabs>
          <w:tab w:val="left" w:pos="1158"/>
        </w:tabs>
        <w:kinsoku/>
        <w:wordWrap/>
        <w:overflowPunct/>
        <w:topLinePunct w:val="0"/>
        <w:autoSpaceDE w:val="0"/>
        <w:autoSpaceDN w:val="0"/>
        <w:bidi w:val="0"/>
        <w:adjustRightInd w:val="0"/>
        <w:snapToGrid w:val="0"/>
        <w:spacing w:before="0" w:after="0" w:line="360" w:lineRule="auto"/>
        <w:ind w:right="0" w:rightChars="0" w:firstLine="480" w:firstLineChars="200"/>
        <w:jc w:val="left"/>
        <w:textAlignment w:val="auto"/>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lang w:val="en-US" w:eastAsia="zh-CN"/>
        </w:rPr>
        <w:t>（2）</w:t>
      </w:r>
      <w:r>
        <w:rPr>
          <w:rFonts w:hint="eastAsia" w:ascii="微软雅黑" w:hAnsi="微软雅黑" w:eastAsia="微软雅黑" w:cs="微软雅黑"/>
          <w:spacing w:val="0"/>
          <w:position w:val="0"/>
          <w:sz w:val="24"/>
          <w:szCs w:val="24"/>
        </w:rPr>
        <w:t>比赛成绩排序：完成赛程的参赛队以比赛时间由小到大依次排序。随后，没有完成赛程的参赛队以机器人走过的路程由大到小排序，当路程相等时以对应的比赛时间由 小到大排序。若出现最终成绩一样的参赛队</w:t>
      </w:r>
      <w:r>
        <w:rPr>
          <w:rFonts w:hint="eastAsia" w:ascii="微软雅黑" w:hAnsi="微软雅黑" w:eastAsia="微软雅黑" w:cs="微软雅黑"/>
          <w:spacing w:val="0"/>
          <w:position w:val="0"/>
          <w:sz w:val="24"/>
          <w:szCs w:val="24"/>
          <w:lang w:eastAsia="zh-CN"/>
        </w:rPr>
        <w:t>，</w:t>
      </w:r>
      <w:r>
        <w:rPr>
          <w:rFonts w:hint="eastAsia" w:ascii="微软雅黑" w:hAnsi="微软雅黑" w:eastAsia="微软雅黑" w:cs="微软雅黑"/>
          <w:spacing w:val="0"/>
          <w:position w:val="0"/>
          <w:sz w:val="24"/>
          <w:szCs w:val="24"/>
        </w:rPr>
        <w:t>则这些参赛队加赛一场。</w:t>
      </w: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0"/>
        <w:rPr>
          <w:rFonts w:hint="eastAsia" w:ascii="微软雅黑" w:hAnsi="微软雅黑" w:eastAsia="微软雅黑" w:cs="微软雅黑"/>
          <w:b/>
          <w:bCs/>
          <w:snapToGrid w:val="0"/>
          <w:color w:val="000000"/>
          <w:spacing w:val="0"/>
          <w:w w:val="99"/>
          <w:kern w:val="0"/>
          <w:position w:val="0"/>
          <w:sz w:val="28"/>
          <w:szCs w:val="28"/>
          <w:lang w:val="en-US" w:eastAsia="zh-CN" w:bidi="ar-SA"/>
        </w:rPr>
      </w:pPr>
      <w:r>
        <w:rPr>
          <w:rFonts w:hint="eastAsia" w:ascii="微软雅黑" w:hAnsi="微软雅黑" w:eastAsia="微软雅黑" w:cs="微软雅黑"/>
          <w:b/>
          <w:bCs/>
          <w:snapToGrid w:val="0"/>
          <w:color w:val="000000"/>
          <w:spacing w:val="0"/>
          <w:w w:val="99"/>
          <w:kern w:val="0"/>
          <w:position w:val="0"/>
          <w:sz w:val="28"/>
          <w:szCs w:val="28"/>
          <w:lang w:val="en-US" w:eastAsia="zh-CN" w:bidi="ar-SA"/>
        </w:rPr>
        <w:t>四、比赛计分标准</w:t>
      </w:r>
    </w:p>
    <w:tbl>
      <w:tblPr>
        <w:tblStyle w:val="7"/>
        <w:tblW w:w="9617"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3"/>
        <w:gridCol w:w="81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比赛时间</w:t>
            </w:r>
          </w:p>
        </w:tc>
        <w:tc>
          <w:tcPr>
            <w:tcW w:w="81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lang w:eastAsia="zh-CN"/>
              </w:rPr>
            </w:pPr>
            <w:r>
              <w:rPr>
                <w:rFonts w:hint="eastAsia" w:ascii="微软雅黑" w:hAnsi="微软雅黑" w:eastAsia="微软雅黑" w:cs="微软雅黑"/>
                <w:spacing w:val="0"/>
                <w:position w:val="0"/>
                <w:sz w:val="21"/>
                <w:szCs w:val="21"/>
              </w:rPr>
              <w:t>1</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规定比赛时间≤4分钟</w:t>
            </w:r>
            <w:r>
              <w:rPr>
                <w:rFonts w:hint="eastAsia" w:ascii="微软雅黑" w:hAnsi="微软雅黑" w:eastAsia="微软雅黑" w:cs="微软雅黑"/>
                <w:spacing w:val="0"/>
                <w:position w:val="0"/>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动作次序</w:t>
            </w:r>
          </w:p>
        </w:tc>
        <w:tc>
          <w:tcPr>
            <w:tcW w:w="817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lang w:eastAsia="zh-CN"/>
              </w:rPr>
            </w:pPr>
            <w:r>
              <w:rPr>
                <w:rFonts w:hint="eastAsia" w:ascii="微软雅黑" w:hAnsi="微软雅黑" w:eastAsia="微软雅黑" w:cs="微软雅黑"/>
                <w:spacing w:val="0"/>
                <w:position w:val="0"/>
                <w:sz w:val="21"/>
                <w:szCs w:val="21"/>
              </w:rPr>
              <w:t>1.机器人双足前端紧贴起跑线（且双足不能压线）立正姿势站立在出发区内，</w:t>
            </w:r>
            <w:r>
              <w:rPr>
                <w:rFonts w:hint="eastAsia" w:ascii="微软雅黑" w:hAnsi="微软雅黑" w:eastAsia="微软雅黑" w:cs="微软雅黑"/>
                <w:spacing w:val="0"/>
                <w:position w:val="0"/>
                <w:sz w:val="21"/>
                <w:szCs w:val="21"/>
                <w:lang w:eastAsia="zh-CN"/>
              </w:rPr>
              <w:t>开始指令发出</w:t>
            </w:r>
            <w:r>
              <w:rPr>
                <w:rFonts w:hint="eastAsia" w:ascii="微软雅黑" w:hAnsi="微软雅黑" w:eastAsia="微软雅黑" w:cs="微软雅黑"/>
                <w:spacing w:val="0"/>
                <w:position w:val="0"/>
                <w:sz w:val="21"/>
                <w:szCs w:val="21"/>
              </w:rPr>
              <w:t>同时计时开始，参赛队员启动机器人开始比赛。即在满足机器人双足前端紧贴起跑线的条件下机器人只能在出发区400mm的小范围内做有限的调整</w:t>
            </w:r>
            <w:r>
              <w:rPr>
                <w:rFonts w:hint="eastAsia" w:ascii="微软雅黑" w:hAnsi="微软雅黑" w:eastAsia="微软雅黑" w:cs="微软雅黑"/>
                <w:spacing w:val="0"/>
                <w:position w:val="0"/>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lang w:eastAsia="zh-CN"/>
              </w:rPr>
            </w:pPr>
            <w:r>
              <w:rPr>
                <w:rFonts w:hint="eastAsia" w:ascii="微软雅黑" w:hAnsi="微软雅黑" w:eastAsia="微软雅黑" w:cs="微软雅黑"/>
                <w:spacing w:val="0"/>
                <w:position w:val="0"/>
                <w:sz w:val="21"/>
                <w:szCs w:val="21"/>
              </w:rPr>
              <w:t>2.机器人先向前走5步、立正；接着卧下、向前翻跟斗5次、起立；再向前走5步、立正；然后卧下（身体向后）、向后翻跟斗5次、起立；最后快速向前走向终点线</w:t>
            </w:r>
            <w:r>
              <w:rPr>
                <w:rFonts w:hint="eastAsia" w:ascii="微软雅黑" w:hAnsi="微软雅黑" w:eastAsia="微软雅黑" w:cs="微软雅黑"/>
                <w:spacing w:val="0"/>
                <w:position w:val="0"/>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lang w:eastAsia="zh-CN"/>
              </w:rPr>
            </w:pPr>
            <w:r>
              <w:rPr>
                <w:rFonts w:hint="eastAsia" w:ascii="微软雅黑" w:hAnsi="微软雅黑" w:eastAsia="微软雅黑" w:cs="微软雅黑"/>
                <w:spacing w:val="0"/>
                <w:position w:val="0"/>
                <w:sz w:val="21"/>
                <w:szCs w:val="21"/>
              </w:rPr>
              <w:t>3.不按指定动作次序运行的机器人，将按次序偏差的次数扣分。每出现一</w:t>
            </w:r>
            <w:r>
              <w:rPr>
                <w:rFonts w:hint="eastAsia" w:ascii="微软雅黑" w:hAnsi="微软雅黑" w:eastAsia="微软雅黑" w:cs="微软雅黑"/>
                <w:spacing w:val="0"/>
                <w:position w:val="0"/>
                <w:sz w:val="21"/>
                <w:szCs w:val="21"/>
                <w:lang w:val="en-US" w:eastAsia="zh-CN"/>
              </w:rPr>
              <w:t>次</w:t>
            </w:r>
            <w:r>
              <w:rPr>
                <w:rFonts w:hint="eastAsia" w:ascii="微软雅黑" w:hAnsi="微软雅黑" w:eastAsia="微软雅黑" w:cs="微软雅黑"/>
                <w:spacing w:val="0"/>
                <w:position w:val="0"/>
                <w:sz w:val="21"/>
                <w:szCs w:val="21"/>
              </w:rPr>
              <w:t>次序偏差，就在记录的比赛时间上附加10秒</w:t>
            </w:r>
            <w:r>
              <w:rPr>
                <w:rFonts w:hint="eastAsia" w:ascii="微软雅黑" w:hAnsi="微软雅黑" w:eastAsia="微软雅黑" w:cs="微软雅黑"/>
                <w:spacing w:val="0"/>
                <w:position w:val="0"/>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lang w:eastAsia="zh-CN"/>
              </w:rPr>
            </w:pPr>
            <w:r>
              <w:rPr>
                <w:rFonts w:hint="eastAsia" w:ascii="微软雅黑" w:hAnsi="微软雅黑" w:eastAsia="微软雅黑" w:cs="微软雅黑"/>
                <w:spacing w:val="0"/>
                <w:position w:val="0"/>
                <w:sz w:val="21"/>
                <w:szCs w:val="21"/>
              </w:rPr>
              <w:t>4.要求两次翻跟斗的动作过程必须在起跑线和两米线（与起跑线相距2米的一根平行线）之间完成。否则，在记录的比赛时间上附加20秒</w:t>
            </w:r>
            <w:r>
              <w:rPr>
                <w:rFonts w:hint="eastAsia" w:ascii="微软雅黑" w:hAnsi="微软雅黑" w:eastAsia="微软雅黑" w:cs="微软雅黑"/>
                <w:spacing w:val="0"/>
                <w:position w:val="0"/>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5.机器人“向前走5步”，指的是“立正→迈左脚迈右脚（第1步）→迈左脚迈右脚（第2步</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→迈左脚迈右脚（第3步）→迈左脚迈右脚（第4步）→迈左脚并右脚（第5步／立正”）</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同时禁止先迈右脚。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比赛过程四个阶段</w:t>
            </w:r>
          </w:p>
        </w:tc>
        <w:tc>
          <w:tcPr>
            <w:tcW w:w="817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lang w:eastAsia="zh-CN"/>
              </w:rPr>
            </w:pPr>
            <w:r>
              <w:rPr>
                <w:rFonts w:hint="eastAsia" w:ascii="微软雅黑" w:hAnsi="微软雅黑" w:eastAsia="微软雅黑" w:cs="微软雅黑"/>
                <w:spacing w:val="0"/>
                <w:position w:val="0"/>
                <w:sz w:val="21"/>
                <w:szCs w:val="21"/>
              </w:rPr>
              <w:t>1</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未完成赛程时，中止比赛的机器人可能位于下列四个阶段中的任何一个阶段。这时，就会出现完成“阶段2”的机器人比完成“阶段 1”的机器人距离短的情况。因此，有必要区分机器人是在哪个阶段中止比赛的</w:t>
            </w:r>
            <w:r>
              <w:rPr>
                <w:rFonts w:hint="eastAsia" w:ascii="微软雅黑" w:hAnsi="微软雅黑" w:eastAsia="微软雅黑" w:cs="微软雅黑"/>
                <w:spacing w:val="0"/>
                <w:position w:val="0"/>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2.比赛过程四个阶段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lang w:val="en-US" w:eastAsia="zh-CN"/>
              </w:rPr>
              <w:t>1</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阶段1：即前翻阶段。向前走5步，向前翻跟斗5次，再向前走5步；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lang w:val="en-US" w:eastAsia="zh-CN"/>
              </w:rPr>
              <w:t>2</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阶段2：即后翻阶段。向后翻跟斗5次；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lang w:val="en-US" w:eastAsia="zh-CN"/>
              </w:rPr>
              <w:t>3</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阶段3：即前行阶段。向终点线走去；</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lang w:eastAsia="zh-CN"/>
              </w:rPr>
            </w:pP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lang w:val="en-US" w:eastAsia="zh-CN"/>
              </w:rPr>
              <w:t>4</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阶段4：即全程。到达终点线，完成全程</w:t>
            </w:r>
            <w:r>
              <w:rPr>
                <w:rFonts w:hint="eastAsia" w:ascii="微软雅黑" w:hAnsi="微软雅黑" w:eastAsia="微软雅黑" w:cs="微软雅黑"/>
                <w:spacing w:val="0"/>
                <w:position w:val="0"/>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3.比赛成绩排名：按阶段4、3、2、1的顺序依次排名。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完成赛程比赛成绩</w:t>
            </w:r>
          </w:p>
        </w:tc>
        <w:tc>
          <w:tcPr>
            <w:tcW w:w="817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default" w:ascii="微软雅黑" w:hAnsi="微软雅黑" w:eastAsia="微软雅黑" w:cs="微软雅黑"/>
                <w:color w:val="auto"/>
                <w:spacing w:val="-4"/>
                <w:sz w:val="21"/>
                <w:szCs w:val="21"/>
                <w:lang w:val="en-US" w:eastAsia="zh-CN"/>
              </w:rPr>
            </w:pPr>
            <w:r>
              <w:rPr>
                <w:rFonts w:hint="eastAsia" w:ascii="微软雅黑" w:hAnsi="微软雅黑" w:eastAsia="微软雅黑" w:cs="微软雅黑"/>
                <w:color w:val="auto"/>
                <w:spacing w:val="-4"/>
                <w:sz w:val="21"/>
                <w:szCs w:val="21"/>
                <w:lang w:val="en-US" w:eastAsia="zh-CN"/>
              </w:rPr>
              <w:t>1.赛前检查：经裁判检查，机器人安装倾角传感器的，得10分；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lang w:val="en-US" w:eastAsia="zh-CN"/>
              </w:rPr>
              <w:t>2</w:t>
            </w:r>
            <w:r>
              <w:rPr>
                <w:rFonts w:hint="eastAsia" w:ascii="微软雅黑" w:hAnsi="微软雅黑" w:eastAsia="微软雅黑" w:cs="微软雅黑"/>
                <w:spacing w:val="0"/>
                <w:position w:val="0"/>
                <w:sz w:val="21"/>
                <w:szCs w:val="21"/>
              </w:rPr>
              <w:t>.启动</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机器人紧贴起跑线</w:t>
            </w:r>
            <w:r>
              <w:rPr>
                <w:rFonts w:hint="eastAsia" w:ascii="微软雅黑" w:hAnsi="微软雅黑" w:eastAsia="微软雅黑" w:cs="微软雅黑"/>
                <w:spacing w:val="0"/>
                <w:position w:val="0"/>
                <w:sz w:val="21"/>
                <w:szCs w:val="21"/>
                <w:lang w:val="en-US" w:eastAsia="zh-CN"/>
              </w:rPr>
              <w:t>站</w:t>
            </w:r>
            <w:r>
              <w:rPr>
                <w:rFonts w:hint="eastAsia" w:ascii="微软雅黑" w:hAnsi="微软雅黑" w:eastAsia="微软雅黑" w:cs="微软雅黑"/>
                <w:spacing w:val="0"/>
                <w:position w:val="0"/>
                <w:sz w:val="21"/>
                <w:szCs w:val="21"/>
              </w:rPr>
              <w:t>在出发区内，</w:t>
            </w:r>
            <w:r>
              <w:rPr>
                <w:rFonts w:hint="eastAsia" w:ascii="微软雅黑" w:hAnsi="微软雅黑" w:eastAsia="微软雅黑" w:cs="微软雅黑"/>
                <w:spacing w:val="0"/>
                <w:position w:val="0"/>
                <w:sz w:val="21"/>
                <w:szCs w:val="21"/>
                <w:lang w:eastAsia="zh-CN"/>
              </w:rPr>
              <w:t>开始指令发出，</w:t>
            </w:r>
            <w:r>
              <w:rPr>
                <w:rFonts w:hint="eastAsia" w:ascii="微软雅黑" w:hAnsi="微软雅黑" w:eastAsia="微软雅黑" w:cs="微软雅黑"/>
                <w:spacing w:val="0"/>
                <w:position w:val="0"/>
                <w:sz w:val="21"/>
                <w:szCs w:val="21"/>
              </w:rPr>
              <w:t>计时开始，启动机器人；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lang w:val="en-US" w:eastAsia="zh-CN"/>
              </w:rPr>
              <w:t>6</w:t>
            </w:r>
            <w:r>
              <w:rPr>
                <w:rFonts w:hint="eastAsia" w:ascii="微软雅黑" w:hAnsi="微软雅黑" w:eastAsia="微软雅黑" w:cs="微软雅黑"/>
                <w:spacing w:val="0"/>
                <w:position w:val="0"/>
                <w:sz w:val="21"/>
                <w:szCs w:val="21"/>
              </w:rPr>
              <w:t>.终止</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机器人双足都跨过终点线，计时结束，记录比赛时间；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lang w:val="en-US" w:eastAsia="zh-CN"/>
              </w:rPr>
              <w:t>4.</w:t>
            </w:r>
            <w:r>
              <w:rPr>
                <w:rFonts w:hint="eastAsia" w:ascii="微软雅黑" w:hAnsi="微软雅黑" w:eastAsia="微软雅黑" w:cs="微软雅黑"/>
                <w:spacing w:val="0"/>
                <w:position w:val="0"/>
                <w:sz w:val="21"/>
                <w:szCs w:val="21"/>
              </w:rPr>
              <w:t>排名：先安完成阶段4，3，2，1依次排名，同一阶段再按</w:t>
            </w:r>
            <w:r>
              <w:rPr>
                <w:rFonts w:hint="eastAsia" w:ascii="微软雅黑" w:hAnsi="微软雅黑" w:eastAsia="微软雅黑" w:cs="微软雅黑"/>
                <w:spacing w:val="0"/>
                <w:position w:val="0"/>
                <w:sz w:val="21"/>
                <w:szCs w:val="21"/>
                <w:lang w:eastAsia="zh-CN"/>
              </w:rPr>
              <w:t>时间</w:t>
            </w:r>
            <w:r>
              <w:rPr>
                <w:rFonts w:hint="eastAsia" w:ascii="微软雅黑" w:hAnsi="微软雅黑" w:eastAsia="微软雅黑" w:cs="微软雅黑"/>
                <w:spacing w:val="0"/>
                <w:position w:val="0"/>
                <w:sz w:val="21"/>
                <w:szCs w:val="21"/>
              </w:rPr>
              <w:t>排名，时间越短</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则排名越靠前。</w:t>
            </w:r>
          </w:p>
          <w:p>
            <w:pPr>
              <w:pStyle w:val="2"/>
              <w:rPr>
                <w:rFonts w:hint="eastAsia"/>
              </w:rPr>
            </w:pPr>
            <w:r>
              <w:rPr>
                <w:rFonts w:hint="eastAsia" w:ascii="微软雅黑" w:hAnsi="微软雅黑" w:eastAsia="微软雅黑" w:cs="微软雅黑"/>
                <w:color w:val="auto"/>
              </w:rPr>
              <w:t>5.最终成绩=赛前检查得分+</w:t>
            </w:r>
            <w:r>
              <w:rPr>
                <w:rFonts w:hint="eastAsia" w:ascii="微软雅黑" w:hAnsi="微软雅黑" w:eastAsia="微软雅黑" w:cs="微软雅黑"/>
                <w:color w:val="auto"/>
                <w:lang w:eastAsia="zh-CN"/>
              </w:rPr>
              <w:t>比赛</w:t>
            </w:r>
            <w:r>
              <w:rPr>
                <w:rFonts w:hint="eastAsia" w:ascii="微软雅黑" w:hAnsi="微软雅黑" w:eastAsia="微软雅黑" w:cs="微软雅黑"/>
                <w:color w:val="auto"/>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0"/>
                <w:position w:val="0"/>
                <w:sz w:val="21"/>
                <w:szCs w:val="21"/>
                <w:lang w:eastAsia="zh-CN"/>
              </w:rPr>
            </w:pPr>
            <w:r>
              <w:rPr>
                <w:rFonts w:hint="eastAsia" w:ascii="微软雅黑" w:hAnsi="微软雅黑" w:eastAsia="微软雅黑" w:cs="微软雅黑"/>
                <w:spacing w:val="0"/>
                <w:position w:val="0"/>
                <w:sz w:val="21"/>
                <w:szCs w:val="21"/>
              </w:rPr>
              <w:t>未完成赛程比赛</w:t>
            </w:r>
            <w:r>
              <w:rPr>
                <w:rFonts w:hint="eastAsia" w:ascii="微软雅黑" w:hAnsi="微软雅黑" w:eastAsia="微软雅黑" w:cs="微软雅黑"/>
                <w:spacing w:val="0"/>
                <w:position w:val="0"/>
                <w:sz w:val="21"/>
                <w:szCs w:val="21"/>
                <w:lang w:eastAsia="zh-CN"/>
              </w:rPr>
              <w:t>成绩</w:t>
            </w:r>
          </w:p>
        </w:tc>
        <w:tc>
          <w:tcPr>
            <w:tcW w:w="817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lang w:eastAsia="zh-CN"/>
              </w:rPr>
            </w:pPr>
            <w:r>
              <w:rPr>
                <w:rFonts w:hint="eastAsia" w:ascii="微软雅黑" w:hAnsi="微软雅黑" w:eastAsia="微软雅黑" w:cs="微软雅黑"/>
                <w:spacing w:val="0"/>
                <w:position w:val="0"/>
                <w:sz w:val="21"/>
                <w:szCs w:val="21"/>
              </w:rPr>
              <w:t>1</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比赛过程中出现下列情况之一，</w:t>
            </w:r>
            <w:r>
              <w:rPr>
                <w:rFonts w:hint="eastAsia" w:ascii="微软雅黑" w:hAnsi="微软雅黑" w:eastAsia="微软雅黑" w:cs="微软雅黑"/>
                <w:spacing w:val="0"/>
                <w:position w:val="0"/>
                <w:sz w:val="21"/>
                <w:szCs w:val="21"/>
                <w:lang w:val="en-US" w:eastAsia="zh-CN"/>
              </w:rPr>
              <w:t>结束比赛</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记录“机器人走过的距离”和“走过这段距离所用的时间”，作为没有完成赛程的队伍比赛成绩的排名依据</w:t>
            </w:r>
            <w:r>
              <w:rPr>
                <w:rFonts w:hint="eastAsia" w:ascii="微软雅黑" w:hAnsi="微软雅黑" w:eastAsia="微软雅黑" w:cs="微软雅黑"/>
                <w:spacing w:val="0"/>
                <w:position w:val="0"/>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lang w:val="en-US" w:eastAsia="zh-CN"/>
              </w:rPr>
              <w:t>1</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比赛过程中，机器人的某一只单足压线；</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lang w:val="en-US" w:eastAsia="zh-CN"/>
              </w:rPr>
              <w:t>2</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比赛过程中，机器人的某一只单足出界；</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lang w:val="en-US" w:eastAsia="zh-CN"/>
              </w:rPr>
              <w:t>3</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机器人行走时跌倒，自主方式爬不起来；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lang w:val="en-US" w:eastAsia="zh-CN"/>
              </w:rPr>
              <w:t>4</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 xml:space="preserve">在比赛过程中，机器人出现在原地不动的情况，停止时间超过10秒；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lang w:val="en-US" w:eastAsia="zh-CN"/>
              </w:rPr>
              <w:t>5</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比赛时间超过规定的最长比赛时间；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lang w:val="en-US" w:eastAsia="zh-CN"/>
              </w:rPr>
              <w:t>6</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 xml:space="preserve">裁判认定的其它结束比赛情况。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2.“机器人走过的距离”，是指结束比赛时机器人接触地面部位离起跑线最近点到起跑线的垂直距离。发生出界情况时，踏出赛道边线的那只单足垂直投射到赛道边线上的投影面离起跑线最近点到起跑线的垂直距离，是出界时“机器人走过的距离”。</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3.在6000mm赛道的两条边线外侧，以100mm为间隔，分别标识出与起跑线的距离数值，即0（起跑线、）100mm、200mm、300mm、……、5800mm、5900mm、6000mm （终点线。）用于帮助认定和记录“机器人走过的距离”。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0"/>
                <w:position w:val="0"/>
                <w:sz w:val="21"/>
                <w:szCs w:val="21"/>
                <w:lang w:val="en-US" w:eastAsia="zh-CN"/>
              </w:rPr>
            </w:pPr>
            <w:r>
              <w:rPr>
                <w:rFonts w:hint="eastAsia" w:ascii="微软雅黑" w:hAnsi="微软雅黑" w:eastAsia="微软雅黑" w:cs="微软雅黑"/>
                <w:spacing w:val="0"/>
                <w:position w:val="0"/>
                <w:sz w:val="21"/>
                <w:szCs w:val="21"/>
                <w:lang w:val="en-US" w:eastAsia="zh-CN"/>
              </w:rPr>
              <w:t>继续比赛</w:t>
            </w:r>
          </w:p>
        </w:tc>
        <w:tc>
          <w:tcPr>
            <w:tcW w:w="817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比赛过程中出现下列情况，可继续比赛，不影响比赛</w:t>
            </w:r>
            <w:r>
              <w:rPr>
                <w:rFonts w:hint="eastAsia" w:ascii="微软雅黑" w:hAnsi="微软雅黑" w:eastAsia="微软雅黑" w:cs="微软雅黑"/>
                <w:spacing w:val="0"/>
                <w:position w:val="0"/>
                <w:sz w:val="21"/>
                <w:szCs w:val="21"/>
                <w:lang w:eastAsia="zh-CN"/>
              </w:rPr>
              <w:t>成绩；</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lang w:eastAsia="zh-CN"/>
              </w:rPr>
            </w:pP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lang w:val="en-US" w:eastAsia="zh-CN"/>
              </w:rPr>
              <w:t>1</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行进过程中，机器人倒地，在没有出界的情况下，可自主爬起继续进行比赛</w:t>
            </w:r>
            <w:r>
              <w:rPr>
                <w:rFonts w:hint="eastAsia" w:ascii="微软雅黑" w:hAnsi="微软雅黑" w:eastAsia="微软雅黑" w:cs="微软雅黑"/>
                <w:spacing w:val="0"/>
                <w:position w:val="0"/>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lang w:eastAsia="zh-CN"/>
              </w:rPr>
            </w:pP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lang w:val="en-US" w:eastAsia="zh-CN"/>
              </w:rPr>
              <w:t>2</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裁判认定的其它可以继续比赛情况。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7"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0"/>
                <w:position w:val="0"/>
                <w:sz w:val="21"/>
                <w:szCs w:val="21"/>
                <w:lang w:val="en-US" w:eastAsia="zh-CN"/>
              </w:rPr>
            </w:pPr>
            <w:r>
              <w:rPr>
                <w:rFonts w:hint="eastAsia" w:ascii="微软雅黑" w:hAnsi="微软雅黑" w:eastAsia="微软雅黑" w:cs="微软雅黑"/>
                <w:spacing w:val="0"/>
                <w:position w:val="0"/>
                <w:sz w:val="21"/>
                <w:szCs w:val="21"/>
                <w:lang w:val="en-US" w:eastAsia="zh-CN"/>
              </w:rPr>
              <w:t>中止比赛</w:t>
            </w:r>
          </w:p>
        </w:tc>
        <w:tc>
          <w:tcPr>
            <w:tcW w:w="817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lang w:val="en-US" w:eastAsia="zh-CN"/>
              </w:rPr>
            </w:pPr>
            <w:r>
              <w:rPr>
                <w:rFonts w:hint="eastAsia" w:ascii="微软雅黑" w:hAnsi="微软雅黑" w:eastAsia="微软雅黑" w:cs="微软雅黑"/>
                <w:spacing w:val="0"/>
                <w:position w:val="0"/>
                <w:sz w:val="21"/>
                <w:szCs w:val="21"/>
              </w:rPr>
              <w:t>比赛过程中出现下列情况，</w:t>
            </w:r>
            <w:r>
              <w:rPr>
                <w:rFonts w:hint="eastAsia" w:ascii="微软雅黑" w:hAnsi="微软雅黑" w:eastAsia="微软雅黑" w:cs="微软雅黑"/>
                <w:spacing w:val="0"/>
                <w:position w:val="0"/>
                <w:sz w:val="21"/>
                <w:szCs w:val="21"/>
                <w:lang w:eastAsia="zh-CN"/>
              </w:rPr>
              <w:t>比赛</w:t>
            </w:r>
            <w:r>
              <w:rPr>
                <w:rFonts w:hint="eastAsia" w:ascii="微软雅黑" w:hAnsi="微软雅黑" w:eastAsia="微软雅黑" w:cs="微软雅黑"/>
                <w:spacing w:val="0"/>
                <w:position w:val="0"/>
                <w:sz w:val="21"/>
                <w:szCs w:val="21"/>
              </w:rPr>
              <w:t>成绩</w:t>
            </w:r>
            <w:r>
              <w:rPr>
                <w:rFonts w:hint="eastAsia" w:ascii="微软雅黑" w:hAnsi="微软雅黑" w:eastAsia="微软雅黑" w:cs="微软雅黑"/>
                <w:spacing w:val="0"/>
                <w:position w:val="0"/>
                <w:sz w:val="21"/>
                <w:szCs w:val="21"/>
                <w:lang w:eastAsia="zh-CN"/>
              </w:rPr>
              <w:t>无效，</w:t>
            </w:r>
            <w:r>
              <w:rPr>
                <w:rFonts w:hint="eastAsia" w:ascii="微软雅黑" w:hAnsi="微软雅黑" w:eastAsia="微软雅黑" w:cs="微软雅黑"/>
                <w:spacing w:val="0"/>
                <w:position w:val="0"/>
                <w:sz w:val="21"/>
                <w:szCs w:val="21"/>
              </w:rPr>
              <w:t>即比赛成绩计0</w:t>
            </w:r>
            <w:r>
              <w:rPr>
                <w:rFonts w:hint="eastAsia" w:ascii="微软雅黑" w:hAnsi="微软雅黑" w:eastAsia="微软雅黑" w:cs="微软雅黑"/>
                <w:spacing w:val="0"/>
                <w:position w:val="0"/>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lang w:val="en-US" w:eastAsia="zh-CN"/>
              </w:rPr>
              <w:t>1</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裁判发令后，机器人在10秒内没有启动；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lang w:val="en-US" w:eastAsia="zh-CN"/>
              </w:rPr>
              <w:t>2</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在行进过程中，机器人明显使用非双足直立行走方式行进；</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lang w:val="en-US" w:eastAsia="zh-CN"/>
              </w:rPr>
              <w:t>3</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在比赛过程中，参赛队员触碰到机器人；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lang w:val="en-US" w:eastAsia="zh-CN"/>
              </w:rPr>
              <w:t>4</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裁判认定的其它违规情况。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压 线</w:t>
            </w:r>
          </w:p>
        </w:tc>
        <w:tc>
          <w:tcPr>
            <w:tcW w:w="817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1．压线：行进过程中，机器人单足部分压上赛道边线，认定为压线。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出 界</w:t>
            </w:r>
          </w:p>
        </w:tc>
        <w:tc>
          <w:tcPr>
            <w:tcW w:w="817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1．出界：行进过程中，机器人单足整体踏出赛道边线，认定为出界。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61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微软雅黑" w:hAnsi="微软雅黑" w:eastAsia="微软雅黑" w:cs="微软雅黑"/>
                <w:spacing w:val="0"/>
                <w:w w:val="84"/>
                <w:position w:val="0"/>
                <w:sz w:val="21"/>
                <w:szCs w:val="21"/>
              </w:rPr>
            </w:pPr>
            <w:r>
              <w:rPr>
                <w:rFonts w:hint="eastAsia" w:ascii="微软雅黑" w:hAnsi="微软雅黑" w:eastAsia="微软雅黑" w:cs="微软雅黑"/>
                <w:b/>
                <w:bCs/>
                <w:spacing w:val="0"/>
                <w:position w:val="0"/>
                <w:sz w:val="21"/>
                <w:szCs w:val="21"/>
              </w:rPr>
              <w:t>重点提醒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重要提示</w:t>
            </w:r>
          </w:p>
        </w:tc>
        <w:tc>
          <w:tcPr>
            <w:tcW w:w="817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1.规则中指出“比赛过程的四个阶段”；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2.规则中指出“禁止使用传感器”；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lang w:eastAsia="zh-CN"/>
              </w:rPr>
            </w:pPr>
            <w:r>
              <w:rPr>
                <w:rFonts w:hint="eastAsia" w:ascii="微软雅黑" w:hAnsi="微软雅黑" w:eastAsia="微软雅黑" w:cs="微软雅黑"/>
                <w:spacing w:val="0"/>
                <w:position w:val="0"/>
                <w:sz w:val="21"/>
                <w:szCs w:val="21"/>
              </w:rPr>
              <w:t>3.规则中指出“禁止使用弹性连接件”</w:t>
            </w:r>
            <w:r>
              <w:rPr>
                <w:rFonts w:hint="eastAsia" w:ascii="微软雅黑" w:hAnsi="微软雅黑" w:eastAsia="微软雅黑" w:cs="微软雅黑"/>
                <w:spacing w:val="0"/>
                <w:position w:val="0"/>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4.要求两次翻跟斗的动作过程必须在起跑线和两米线（与起跑线相距2米的一根平行线）之间完成。否则，在记录的比赛时间上附加10秒。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微软雅黑" w:hAnsi="微软雅黑" w:eastAsia="微软雅黑" w:cs="微软雅黑"/>
                <w:spacing w:val="0"/>
                <w:position w:val="0"/>
                <w:sz w:val="21"/>
                <w:szCs w:val="21"/>
                <w:lang w:val="en-US" w:eastAsia="zh-CN"/>
              </w:rPr>
            </w:pPr>
            <w:r>
              <w:rPr>
                <w:rFonts w:hint="eastAsia" w:ascii="微软雅黑" w:hAnsi="微软雅黑" w:eastAsia="微软雅黑" w:cs="微软雅黑"/>
                <w:spacing w:val="0"/>
                <w:position w:val="0"/>
                <w:sz w:val="21"/>
                <w:szCs w:val="21"/>
              </w:rPr>
              <w:t>重点</w:t>
            </w:r>
            <w:r>
              <w:rPr>
                <w:rFonts w:hint="eastAsia" w:ascii="微软雅黑" w:hAnsi="微软雅黑" w:eastAsia="微软雅黑" w:cs="微软雅黑"/>
                <w:spacing w:val="0"/>
                <w:position w:val="0"/>
                <w:sz w:val="21"/>
                <w:szCs w:val="21"/>
                <w:lang w:val="en-US" w:eastAsia="zh-CN"/>
              </w:rPr>
              <w:t>变化</w:t>
            </w:r>
          </w:p>
        </w:tc>
        <w:tc>
          <w:tcPr>
            <w:tcW w:w="817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lang w:val="en-US" w:eastAsia="zh-CN"/>
              </w:rPr>
            </w:pPr>
            <w:r>
              <w:rPr>
                <w:rFonts w:hint="eastAsia" w:ascii="微软雅黑" w:hAnsi="微软雅黑" w:eastAsia="微软雅黑" w:cs="微软雅黑"/>
                <w:spacing w:val="0"/>
                <w:position w:val="0"/>
                <w:sz w:val="21"/>
                <w:szCs w:val="21"/>
                <w:lang w:val="en-US" w:eastAsia="zh-CN"/>
              </w:rPr>
              <w:t>1.</w:t>
            </w:r>
            <w:r>
              <w:rPr>
                <w:rFonts w:hint="eastAsia" w:ascii="微软雅黑" w:hAnsi="微软雅黑" w:eastAsia="微软雅黑" w:cs="微软雅黑"/>
                <w:spacing w:val="0"/>
                <w:position w:val="0"/>
                <w:sz w:val="21"/>
                <w:szCs w:val="21"/>
              </w:rPr>
              <w:t>将竞步比赛场地图纸直接平铺在比赛场馆的室内地</w:t>
            </w:r>
            <w:r>
              <w:rPr>
                <w:rFonts w:hint="eastAsia" w:ascii="微软雅黑" w:hAnsi="微软雅黑" w:eastAsia="微软雅黑" w:cs="微软雅黑"/>
                <w:spacing w:val="0"/>
                <w:position w:val="0"/>
                <w:sz w:val="21"/>
                <w:szCs w:val="21"/>
              </w:rPr>
              <w:br w:type="column"/>
            </w:r>
            <w:r>
              <w:rPr>
                <w:rFonts w:hint="eastAsia" w:ascii="微软雅黑" w:hAnsi="微软雅黑" w:eastAsia="微软雅黑" w:cs="微软雅黑"/>
                <w:spacing w:val="0"/>
                <w:position w:val="0"/>
                <w:sz w:val="21"/>
                <w:szCs w:val="21"/>
              </w:rPr>
              <w:t>面上，其地面的材质以比赛场馆的室内地面为准。即从2018年开始使用喷绘图纸，不再使用木制场地。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lang w:eastAsia="zh-CN"/>
              </w:rPr>
            </w:pPr>
            <w:r>
              <w:rPr>
                <w:rFonts w:hint="eastAsia" w:ascii="微软雅黑" w:hAnsi="微软雅黑" w:eastAsia="微软雅黑" w:cs="微软雅黑"/>
                <w:spacing w:val="0"/>
                <w:position w:val="0"/>
                <w:sz w:val="21"/>
                <w:szCs w:val="21"/>
                <w:lang w:val="en-US" w:eastAsia="zh-CN"/>
              </w:rPr>
              <w:t>2.</w:t>
            </w:r>
            <w:r>
              <w:rPr>
                <w:rFonts w:hint="eastAsia" w:ascii="微软雅黑" w:hAnsi="微软雅黑" w:eastAsia="微软雅黑" w:cs="微软雅黑"/>
                <w:spacing w:val="0"/>
                <w:position w:val="0"/>
                <w:sz w:val="21"/>
                <w:szCs w:val="21"/>
              </w:rPr>
              <w:t>在竞步比赛场地的起跑线前增设220mm×400mm的长方形出发区，出发区的一个长边与起跑线重叠、出发区位于起跑线的居中位置，如图1所示</w:t>
            </w:r>
            <w:r>
              <w:rPr>
                <w:rFonts w:hint="eastAsia" w:ascii="微软雅黑" w:hAnsi="微软雅黑" w:eastAsia="微软雅黑" w:cs="微软雅黑"/>
                <w:spacing w:val="0"/>
                <w:position w:val="0"/>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lang w:eastAsia="zh-CN"/>
              </w:rPr>
            </w:pPr>
            <w:r>
              <w:rPr>
                <w:rFonts w:hint="eastAsia" w:ascii="微软雅黑" w:hAnsi="微软雅黑" w:eastAsia="微软雅黑" w:cs="微软雅黑"/>
                <w:spacing w:val="0"/>
                <w:position w:val="0"/>
                <w:sz w:val="21"/>
                <w:szCs w:val="21"/>
                <w:lang w:val="en-US" w:eastAsia="zh-CN"/>
              </w:rPr>
              <w:t>3.</w:t>
            </w:r>
            <w:r>
              <w:rPr>
                <w:rFonts w:hint="eastAsia" w:ascii="微软雅黑" w:hAnsi="微软雅黑" w:eastAsia="微软雅黑" w:cs="微软雅黑"/>
                <w:spacing w:val="0"/>
                <w:position w:val="0"/>
                <w:sz w:val="21"/>
                <w:szCs w:val="21"/>
              </w:rPr>
              <w:t>参加交叉足赛的机器人，其双足前端紧贴起跑线（且双足不能压线）立正姿势站立在出发区内，</w:t>
            </w:r>
            <w:r>
              <w:rPr>
                <w:rFonts w:hint="eastAsia" w:ascii="微软雅黑" w:hAnsi="微软雅黑" w:eastAsia="微软雅黑" w:cs="微软雅黑"/>
                <w:spacing w:val="0"/>
                <w:position w:val="0"/>
                <w:sz w:val="21"/>
                <w:szCs w:val="21"/>
                <w:lang w:eastAsia="zh-CN"/>
              </w:rPr>
              <w:t>开始指令发出</w:t>
            </w:r>
            <w:r>
              <w:rPr>
                <w:rFonts w:hint="eastAsia" w:ascii="微软雅黑" w:hAnsi="微软雅黑" w:eastAsia="微软雅黑" w:cs="微软雅黑"/>
                <w:spacing w:val="0"/>
                <w:position w:val="0"/>
                <w:sz w:val="21"/>
                <w:szCs w:val="21"/>
              </w:rPr>
              <w:t>同时计时开始，参赛队员启动机器人开始比赛。即在满足机器人双足前端紧贴起跑线的条件下机器人只能在出发区400mm的小范围内做有限的调整</w:t>
            </w:r>
            <w:r>
              <w:rPr>
                <w:rFonts w:hint="eastAsia" w:ascii="微软雅黑" w:hAnsi="微软雅黑" w:eastAsia="微软雅黑" w:cs="微软雅黑"/>
                <w:spacing w:val="0"/>
                <w:position w:val="0"/>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lang w:eastAsia="zh-CN"/>
              </w:rPr>
            </w:pPr>
            <w:r>
              <w:rPr>
                <w:rFonts w:hint="eastAsia" w:ascii="微软雅黑" w:hAnsi="微软雅黑" w:eastAsia="微软雅黑" w:cs="微软雅黑"/>
                <w:spacing w:val="0"/>
                <w:position w:val="0"/>
                <w:sz w:val="21"/>
                <w:szCs w:val="21"/>
                <w:lang w:val="en-US" w:eastAsia="zh-CN"/>
              </w:rPr>
              <w:t>4.</w:t>
            </w:r>
            <w:r>
              <w:rPr>
                <w:rFonts w:hint="eastAsia" w:ascii="微软雅黑" w:hAnsi="微软雅黑" w:eastAsia="微软雅黑" w:cs="微软雅黑"/>
                <w:spacing w:val="0"/>
                <w:position w:val="0"/>
                <w:sz w:val="21"/>
                <w:szCs w:val="21"/>
              </w:rPr>
              <w:t>交叉足机器人，与脚底板相连的舵机允许选择平放或立放在脚底板上。即与脚底板相连的舵机要么选择平放在脚底板上、要么选择立放在脚底板上</w:t>
            </w:r>
            <w:r>
              <w:rPr>
                <w:rFonts w:hint="eastAsia" w:ascii="微软雅黑" w:hAnsi="微软雅黑" w:eastAsia="微软雅黑" w:cs="微软雅黑"/>
                <w:spacing w:val="0"/>
                <w:position w:val="0"/>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lang w:eastAsia="zh-CN"/>
              </w:rPr>
            </w:pPr>
            <w:r>
              <w:rPr>
                <w:rFonts w:hint="eastAsia" w:ascii="微软雅黑" w:hAnsi="微软雅黑" w:eastAsia="微软雅黑" w:cs="微软雅黑"/>
                <w:spacing w:val="0"/>
                <w:position w:val="0"/>
                <w:sz w:val="21"/>
                <w:szCs w:val="21"/>
                <w:lang w:val="en-US" w:eastAsia="zh-CN"/>
              </w:rPr>
              <w:t>5.</w:t>
            </w:r>
            <w:r>
              <w:rPr>
                <w:rFonts w:hint="eastAsia" w:ascii="微软雅黑" w:hAnsi="微软雅黑" w:eastAsia="微软雅黑" w:cs="微软雅黑"/>
                <w:spacing w:val="0"/>
                <w:position w:val="0"/>
                <w:sz w:val="21"/>
                <w:szCs w:val="21"/>
              </w:rPr>
              <w:t>规则明确指出机器人“向前走5步”，指的是“立正→迈左脚迈右脚（第1步）→迈左脚迈右脚（第2步）→迈左脚迈右脚（第3步）→迈左脚迈右脚（第4步）→迈左脚并右脚（第5步／立正”）。同时禁止先迈右脚</w:t>
            </w:r>
            <w:r>
              <w:rPr>
                <w:rFonts w:hint="eastAsia" w:ascii="微软雅黑" w:hAnsi="微软雅黑" w:eastAsia="微软雅黑" w:cs="微软雅黑"/>
                <w:spacing w:val="0"/>
                <w:position w:val="0"/>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lang w:val="en-US" w:eastAsia="zh-CN"/>
              </w:rPr>
            </w:pPr>
            <w:r>
              <w:rPr>
                <w:rFonts w:hint="eastAsia" w:ascii="微软雅黑" w:hAnsi="微软雅黑" w:eastAsia="微软雅黑" w:cs="微软雅黑"/>
                <w:spacing w:val="0"/>
                <w:position w:val="0"/>
                <w:sz w:val="21"/>
                <w:szCs w:val="21"/>
                <w:lang w:val="en-US" w:eastAsia="zh-CN"/>
              </w:rPr>
              <w:t>6.</w:t>
            </w:r>
            <w:r>
              <w:rPr>
                <w:rFonts w:hint="eastAsia" w:ascii="微软雅黑" w:hAnsi="微软雅黑" w:eastAsia="微软雅黑" w:cs="微软雅黑"/>
                <w:spacing w:val="0"/>
                <w:position w:val="0"/>
                <w:sz w:val="21"/>
                <w:szCs w:val="21"/>
              </w:rPr>
              <w:t>赛制采用一轮比赛、一次上场机会。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61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b/>
                <w:bCs/>
                <w:spacing w:val="0"/>
                <w:position w:val="0"/>
                <w:sz w:val="21"/>
                <w:szCs w:val="21"/>
                <w:lang w:val="en-US" w:eastAsia="zh-CN"/>
              </w:rPr>
              <w:t>赛前检查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4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检查内容</w:t>
            </w:r>
          </w:p>
        </w:tc>
        <w:tc>
          <w:tcPr>
            <w:tcW w:w="817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1</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目测检查：机器人的足部结构、关节构造；</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2</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整体尺寸：不超过（长）250mm×（宽）200mm×（高）300mm；</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3</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头部尺寸：不超过（长）250mm×（宽）120mm；</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4</w:t>
            </w:r>
            <w:r>
              <w:rPr>
                <w:rFonts w:hint="eastAsia" w:ascii="微软雅黑" w:hAnsi="微软雅黑" w:eastAsia="微软雅黑" w:cs="微软雅黑"/>
                <w:spacing w:val="0"/>
                <w:position w:val="0"/>
                <w:sz w:val="21"/>
                <w:szCs w:val="21"/>
                <w:lang w:eastAsia="zh-CN"/>
              </w:rPr>
              <w:t>.</w:t>
            </w:r>
            <w:r>
              <w:rPr>
                <w:rFonts w:hint="eastAsia" w:ascii="微软雅黑" w:hAnsi="微软雅黑" w:eastAsia="微软雅黑" w:cs="微软雅黑"/>
                <w:spacing w:val="0"/>
                <w:position w:val="0"/>
                <w:sz w:val="21"/>
                <w:szCs w:val="21"/>
              </w:rPr>
              <w:t>单足尺寸：不超过（长）150mm×（宽）200mm；</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rPr>
            </w:pPr>
            <w:r>
              <w:rPr>
                <w:rFonts w:hint="eastAsia" w:ascii="微软雅黑" w:hAnsi="微软雅黑" w:eastAsia="微软雅黑" w:cs="微软雅黑"/>
                <w:spacing w:val="0"/>
                <w:position w:val="0"/>
                <w:sz w:val="21"/>
                <w:szCs w:val="21"/>
              </w:rPr>
              <w:t>5.整体重量：不超过２Kg；</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微软雅黑" w:hAnsi="微软雅黑" w:eastAsia="微软雅黑" w:cs="微软雅黑"/>
                <w:spacing w:val="0"/>
                <w:position w:val="0"/>
                <w:sz w:val="21"/>
                <w:szCs w:val="21"/>
                <w:lang w:val="en-US" w:eastAsia="zh-CN"/>
              </w:rPr>
            </w:pPr>
            <w:r>
              <w:rPr>
                <w:rFonts w:hint="eastAsia" w:ascii="微软雅黑" w:hAnsi="微软雅黑" w:eastAsia="微软雅黑" w:cs="微软雅黑"/>
                <w:spacing w:val="0"/>
                <w:position w:val="0"/>
                <w:sz w:val="21"/>
                <w:szCs w:val="21"/>
              </w:rPr>
              <w:t>6.其它检查：裁判认定需要检查的其它指标</w:t>
            </w:r>
            <w:r>
              <w:rPr>
                <w:rFonts w:hint="eastAsia" w:ascii="微软雅黑" w:hAnsi="微软雅黑" w:eastAsia="微软雅黑" w:cs="微软雅黑"/>
                <w:spacing w:val="0"/>
                <w:position w:val="0"/>
                <w:sz w:val="21"/>
                <w:szCs w:val="21"/>
                <w:lang w:eastAsia="zh-CN"/>
              </w:rPr>
              <w:t>。</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outlineLvl w:val="0"/>
        <w:rPr>
          <w:rFonts w:hint="eastAsia" w:ascii="微软雅黑" w:hAnsi="微软雅黑" w:eastAsia="微软雅黑" w:cs="微软雅黑"/>
          <w:b/>
          <w:bCs/>
          <w:snapToGrid w:val="0"/>
          <w:color w:val="000000"/>
          <w:spacing w:val="0"/>
          <w:w w:val="99"/>
          <w:kern w:val="0"/>
          <w:position w:val="0"/>
          <w:sz w:val="28"/>
          <w:szCs w:val="28"/>
          <w:lang w:val="en-US" w:eastAsia="zh-CN" w:bidi="ar-SA"/>
        </w:rPr>
      </w:pPr>
      <w:r>
        <w:rPr>
          <w:rFonts w:hint="eastAsia" w:ascii="微软雅黑" w:hAnsi="微软雅黑" w:eastAsia="微软雅黑" w:cs="微软雅黑"/>
          <w:b/>
          <w:bCs/>
          <w:snapToGrid w:val="0"/>
          <w:color w:val="000000"/>
          <w:spacing w:val="0"/>
          <w:w w:val="99"/>
          <w:kern w:val="0"/>
          <w:position w:val="0"/>
          <w:sz w:val="28"/>
          <w:szCs w:val="28"/>
          <w:lang w:val="en-US" w:eastAsia="zh-CN" w:bidi="ar-SA"/>
        </w:rPr>
        <w:t>五、申诉与仲裁</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jc w:val="both"/>
        <w:textAlignment w:val="baseline"/>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lang w:val="en-US" w:eastAsia="zh-CN"/>
        </w:rPr>
        <w:t>1.</w:t>
      </w:r>
      <w:r>
        <w:rPr>
          <w:rFonts w:hint="eastAsia" w:ascii="微软雅黑" w:hAnsi="微软雅黑" w:eastAsia="微软雅黑" w:cs="微软雅黑"/>
          <w:spacing w:val="0"/>
          <w:position w:val="0"/>
          <w:sz w:val="24"/>
          <w:szCs w:val="24"/>
        </w:rPr>
        <w:t>各参赛队对不符合大赛和赛项规程规定的仪器、设备、工装、材料、物件、计算机软硬件、竞赛使用工具、用品，竞赛执裁、赛场管理、竞赛成绩等，可向赛项仲裁组提出申诉。申诉主体为参赛队领队。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left="0" w:right="0" w:rightChars="0" w:firstLine="480" w:firstLineChars="200"/>
        <w:jc w:val="both"/>
        <w:textAlignment w:val="baseline"/>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lang w:val="en-US" w:eastAsia="zh-CN"/>
        </w:rPr>
        <w:t>2.</w:t>
      </w:r>
      <w:r>
        <w:rPr>
          <w:rFonts w:hint="eastAsia" w:ascii="微软雅黑" w:hAnsi="微软雅黑" w:eastAsia="微软雅黑" w:cs="微软雅黑"/>
          <w:spacing w:val="0"/>
          <w:position w:val="0"/>
          <w:sz w:val="24"/>
          <w:szCs w:val="24"/>
        </w:rPr>
        <w:t>仲裁人员的姓名、联系方式应该在竞赛期间向参赛队和工作人员公示</w:t>
      </w:r>
      <w:r>
        <w:rPr>
          <w:rFonts w:hint="eastAsia" w:ascii="微软雅黑" w:hAnsi="微软雅黑" w:eastAsia="微软雅黑" w:cs="微软雅黑"/>
          <w:spacing w:val="0"/>
          <w:position w:val="0"/>
          <w:sz w:val="24"/>
          <w:szCs w:val="24"/>
          <w:lang w:eastAsia="zh-CN"/>
        </w:rPr>
        <w:t>，</w:t>
      </w:r>
      <w:r>
        <w:rPr>
          <w:rFonts w:hint="eastAsia" w:ascii="微软雅黑" w:hAnsi="微软雅黑" w:eastAsia="微软雅黑" w:cs="微软雅黑"/>
          <w:spacing w:val="0"/>
          <w:position w:val="0"/>
          <w:sz w:val="24"/>
          <w:szCs w:val="24"/>
        </w:rPr>
        <w:t>确保信息畅通并同时接受大众监督。</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jc w:val="both"/>
        <w:textAlignment w:val="baseline"/>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lang w:val="en-US" w:eastAsia="zh-CN"/>
        </w:rPr>
        <w:t>3.</w:t>
      </w:r>
      <w:r>
        <w:rPr>
          <w:rFonts w:hint="eastAsia" w:ascii="微软雅黑" w:hAnsi="微软雅黑" w:eastAsia="微软雅黑" w:cs="微软雅黑"/>
          <w:spacing w:val="0"/>
          <w:position w:val="0"/>
          <w:sz w:val="24"/>
          <w:szCs w:val="24"/>
        </w:rPr>
        <w:t>申诉启动时，参赛队向赛项仲裁工作组递交领队亲笔签字同意的书面报告。书面报告应对申诉事件的现象、发生时间、涉及人员、申诉依据等</w:t>
      </w:r>
      <w:r>
        <w:rPr>
          <w:rFonts w:hint="eastAsia" w:ascii="微软雅黑" w:hAnsi="微软雅黑" w:eastAsia="微软雅黑" w:cs="微软雅黑"/>
          <w:spacing w:val="0"/>
          <w:position w:val="0"/>
          <w:sz w:val="24"/>
          <w:szCs w:val="24"/>
          <w:lang w:val="en-US" w:eastAsia="zh-CN"/>
        </w:rPr>
        <w:t>进行</w:t>
      </w:r>
      <w:r>
        <w:rPr>
          <w:rFonts w:hint="eastAsia" w:ascii="微软雅黑" w:hAnsi="微软雅黑" w:eastAsia="微软雅黑" w:cs="微软雅黑"/>
          <w:spacing w:val="0"/>
          <w:position w:val="0"/>
          <w:sz w:val="24"/>
          <w:szCs w:val="24"/>
        </w:rPr>
        <w:t>充分、实事求是的叙述。非书面申诉不予受理。</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jc w:val="both"/>
        <w:textAlignment w:val="baseline"/>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lang w:val="en-US" w:eastAsia="zh-CN"/>
        </w:rPr>
        <w:t>4.</w:t>
      </w:r>
      <w:r>
        <w:rPr>
          <w:rFonts w:hint="eastAsia" w:ascii="微软雅黑" w:hAnsi="微软雅黑" w:eastAsia="微软雅黑" w:cs="微软雅黑"/>
          <w:spacing w:val="0"/>
          <w:position w:val="0"/>
          <w:sz w:val="24"/>
          <w:szCs w:val="24"/>
        </w:rPr>
        <w:t>提出申诉的时间应在比赛结束后（比赛</w:t>
      </w:r>
      <w:r>
        <w:rPr>
          <w:rFonts w:hint="eastAsia" w:ascii="微软雅黑" w:hAnsi="微软雅黑" w:eastAsia="微软雅黑" w:cs="微软雅黑"/>
          <w:spacing w:val="0"/>
          <w:position w:val="0"/>
          <w:sz w:val="24"/>
          <w:szCs w:val="24"/>
          <w:lang w:val="en-US" w:eastAsia="zh-CN"/>
        </w:rPr>
        <w:t>流程</w:t>
      </w:r>
      <w:r>
        <w:rPr>
          <w:rFonts w:hint="eastAsia" w:ascii="微软雅黑" w:hAnsi="微软雅黑" w:eastAsia="微软雅黑" w:cs="微软雅黑"/>
          <w:spacing w:val="0"/>
          <w:position w:val="0"/>
          <w:sz w:val="24"/>
          <w:szCs w:val="24"/>
        </w:rPr>
        <w:t>全部完成）2小时内。超过时效不予受理。</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jc w:val="both"/>
        <w:textAlignment w:val="baseline"/>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lang w:val="en-US" w:eastAsia="zh-CN"/>
        </w:rPr>
        <w:t>5.</w:t>
      </w:r>
      <w:r>
        <w:rPr>
          <w:rFonts w:hint="eastAsia" w:ascii="微软雅黑" w:hAnsi="微软雅黑" w:eastAsia="微软雅黑" w:cs="微软雅黑"/>
          <w:spacing w:val="0"/>
          <w:position w:val="0"/>
          <w:sz w:val="24"/>
          <w:szCs w:val="24"/>
        </w:rPr>
        <w:t>赛项仲裁工作组在接到申诉报告后的2小时内组织复议，并及时将复议结果以书面形式告知申诉方。申诉方对复议结果仍有异议，可由领队向组委会提出申诉。组委会的判定结果为最终结果。</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jc w:val="both"/>
        <w:textAlignment w:val="baseline"/>
        <w:rPr>
          <w:rFonts w:hint="eastAsia" w:ascii="微软雅黑" w:hAnsi="微软雅黑" w:eastAsia="微软雅黑" w:cs="微软雅黑"/>
          <w:spacing w:val="0"/>
          <w:position w:val="0"/>
          <w:sz w:val="24"/>
          <w:szCs w:val="24"/>
        </w:rPr>
      </w:pPr>
      <w:r>
        <w:rPr>
          <w:rFonts w:hint="eastAsia" w:ascii="微软雅黑" w:hAnsi="微软雅黑" w:eastAsia="微软雅黑" w:cs="微软雅黑"/>
          <w:spacing w:val="0"/>
          <w:position w:val="0"/>
          <w:sz w:val="24"/>
          <w:szCs w:val="24"/>
          <w:lang w:val="en-US" w:eastAsia="zh-CN"/>
        </w:rPr>
        <w:t>6.</w:t>
      </w:r>
      <w:r>
        <w:rPr>
          <w:rFonts w:hint="eastAsia" w:ascii="微软雅黑" w:hAnsi="微软雅黑" w:eastAsia="微软雅黑" w:cs="微软雅黑"/>
          <w:spacing w:val="0"/>
          <w:position w:val="0"/>
          <w:sz w:val="24"/>
          <w:szCs w:val="24"/>
        </w:rPr>
        <w:t>申诉方不得以任何理由拒绝接收仲裁结果。仲裁结果由申诉人签收，不能代收，如在约定时间和地点申诉人离开，视为自行放弃申诉。</w:t>
      </w:r>
    </w:p>
    <w:p>
      <w:pPr>
        <w:pStyle w:val="8"/>
        <w:keepNext w:val="0"/>
        <w:keepLines w:val="0"/>
        <w:pageBreakBefore w:val="0"/>
        <w:widowControl w:val="0"/>
        <w:numPr>
          <w:ilvl w:val="0"/>
          <w:numId w:val="0"/>
        </w:numPr>
        <w:tabs>
          <w:tab w:val="left" w:pos="1158"/>
        </w:tabs>
        <w:kinsoku/>
        <w:wordWrap/>
        <w:overflowPunct/>
        <w:topLinePunct w:val="0"/>
        <w:autoSpaceDE w:val="0"/>
        <w:autoSpaceDN w:val="0"/>
        <w:bidi w:val="0"/>
        <w:adjustRightInd w:val="0"/>
        <w:snapToGrid w:val="0"/>
        <w:spacing w:before="0" w:after="0" w:line="360" w:lineRule="auto"/>
        <w:ind w:right="0" w:rightChars="0" w:firstLine="480" w:firstLineChars="200"/>
        <w:jc w:val="left"/>
        <w:textAlignment w:val="auto"/>
        <w:rPr>
          <w:rFonts w:hint="eastAsia" w:ascii="微软雅黑" w:hAnsi="微软雅黑" w:eastAsia="微软雅黑" w:cs="微软雅黑"/>
          <w:spacing w:val="0"/>
          <w:w w:val="100"/>
          <w:position w:val="0"/>
          <w:sz w:val="24"/>
          <w:szCs w:val="24"/>
        </w:rPr>
      </w:pPr>
      <w:r>
        <w:rPr>
          <w:rFonts w:hint="eastAsia" w:ascii="微软雅黑" w:hAnsi="微软雅黑" w:eastAsia="微软雅黑" w:cs="微软雅黑"/>
          <w:spacing w:val="0"/>
          <w:position w:val="0"/>
          <w:sz w:val="24"/>
          <w:szCs w:val="24"/>
          <w:lang w:val="en-US" w:eastAsia="zh-CN"/>
        </w:rPr>
        <w:t>7.</w:t>
      </w:r>
      <w:r>
        <w:rPr>
          <w:rFonts w:hint="eastAsia" w:ascii="微软雅黑" w:hAnsi="微软雅黑" w:eastAsia="微软雅黑" w:cs="微软雅黑"/>
          <w:spacing w:val="0"/>
          <w:position w:val="0"/>
          <w:sz w:val="24"/>
          <w:szCs w:val="24"/>
        </w:rPr>
        <w:t>申诉方可随时提出放弃申诉。</w:t>
      </w:r>
    </w:p>
    <w:p>
      <w:pPr>
        <w:keepNext w:val="0"/>
        <w:keepLines w:val="0"/>
        <w:pageBreakBefore w:val="0"/>
        <w:wordWrap/>
        <w:overflowPunct/>
        <w:topLinePunct w:val="0"/>
        <w:autoSpaceDE w:val="0"/>
        <w:autoSpaceDN w:val="0"/>
        <w:bidi w:val="0"/>
        <w:rPr>
          <w:rFonts w:hint="eastAsia" w:ascii="微软雅黑" w:hAnsi="微软雅黑" w:eastAsia="微软雅黑" w:cs="微软雅黑"/>
          <w:spacing w:val="0"/>
          <w:position w:val="0"/>
        </w:rPr>
      </w:pPr>
    </w:p>
    <w:sectPr>
      <w:footerReference r:id="rId5" w:type="default"/>
      <w:pgSz w:w="11930" w:h="17580"/>
      <w:pgMar w:top="1440" w:right="1083" w:bottom="1440" w:left="1083" w:header="1020" w:footer="1020" w:gutter="0"/>
      <w:pgNumType w:fmt="decimal"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N2Y3ZDg4NDNjY2RjMmRhNDkxMWUwMWVhYWFiZjEifQ=="/>
  </w:docVars>
  <w:rsids>
    <w:rsidRoot w:val="00000000"/>
    <w:rsid w:val="037521CA"/>
    <w:rsid w:val="05F23A3F"/>
    <w:rsid w:val="14661880"/>
    <w:rsid w:val="24B403E6"/>
    <w:rsid w:val="2F1228D8"/>
    <w:rsid w:val="301D7787"/>
    <w:rsid w:val="304C1E1A"/>
    <w:rsid w:val="31E866CA"/>
    <w:rsid w:val="4BB548C0"/>
    <w:rsid w:val="547941BF"/>
    <w:rsid w:val="56A24DC2"/>
    <w:rsid w:val="5A113609"/>
    <w:rsid w:val="5A4237C2"/>
    <w:rsid w:val="5F750196"/>
    <w:rsid w:val="6C0E7934"/>
    <w:rsid w:val="7DAE4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1"/>
      <w:szCs w:val="21"/>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2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2023-10-11T06:34:00Z</dcterms:created>
  <dc:creator>HZ-01</dc:creator>
  <cp:lastModifiedBy>HZ-01</cp:lastModifiedBy>
  <dcterms:modified xsi:type="dcterms:W3CDTF">2023-10-26T08:59:09Z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F28D355834E34A398A4EDEBC119389ED_12</vt:lpwstr>
  </property>
</Properties>
</file>